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CD60" w14:textId="1E4E2507" w:rsidR="004D4F5A" w:rsidRDefault="004D4F5A" w:rsidP="004D4F5A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61C8B0FF" wp14:editId="4DC87570">
            <wp:extent cx="691515" cy="741680"/>
            <wp:effectExtent l="0" t="0" r="0" b="0"/>
            <wp:docPr id="21268184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B304" w14:textId="77777777" w:rsidR="004D4F5A" w:rsidRDefault="004D4F5A" w:rsidP="004D4F5A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51C83D0" w14:textId="77777777" w:rsidR="004D4F5A" w:rsidRDefault="004D4F5A" w:rsidP="004D4F5A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1F970A6" w14:textId="77777777" w:rsidR="004D4F5A" w:rsidRDefault="004D4F5A" w:rsidP="004D4F5A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5963389D" w14:textId="77777777" w:rsidR="004D4F5A" w:rsidRPr="00C514A1" w:rsidRDefault="004D4F5A" w:rsidP="004D4F5A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 w:rsidRPr="00C514A1">
        <w:rPr>
          <w:b/>
          <w:sz w:val="32"/>
          <w:szCs w:val="32"/>
        </w:rPr>
        <w:t>РАСПОРЯЖЕНИЕ</w:t>
      </w:r>
    </w:p>
    <w:p w14:paraId="4E7FD499" w14:textId="77777777" w:rsidR="004D4F5A" w:rsidRPr="00F818D6" w:rsidRDefault="004D4F5A" w:rsidP="004D4F5A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190BE234" w14:textId="1A8C0B78" w:rsidR="004D4F5A" w:rsidRPr="005C47EE" w:rsidRDefault="004D4F5A" w:rsidP="004D4F5A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28.01.2025</w:t>
      </w:r>
      <w:r>
        <w:rPr>
          <w:sz w:val="28"/>
          <w:szCs w:val="28"/>
        </w:rPr>
        <w:t xml:space="preserve">                                       </w:t>
      </w:r>
      <w:r w:rsidRPr="00842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3-р</w:t>
      </w:r>
    </w:p>
    <w:p w14:paraId="77F19897" w14:textId="77777777" w:rsidR="004D4F5A" w:rsidRPr="00A155E9" w:rsidRDefault="004D4F5A" w:rsidP="004D4F5A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F294092" w14:textId="77777777" w:rsidR="004D4F5A" w:rsidRDefault="004D4F5A" w:rsidP="004D4F5A">
      <w:pPr>
        <w:pStyle w:val="ac"/>
        <w:tabs>
          <w:tab w:val="left" w:pos="708"/>
        </w:tabs>
        <w:spacing w:line="240" w:lineRule="auto"/>
        <w:ind w:right="-284"/>
        <w:jc w:val="left"/>
        <w:rPr>
          <w:sz w:val="28"/>
        </w:rPr>
      </w:pPr>
    </w:p>
    <w:p w14:paraId="2FF1C412" w14:textId="4808D28F" w:rsidR="004D4F5A" w:rsidRPr="004D4F5A" w:rsidRDefault="004D4F5A" w:rsidP="004D4F5A">
      <w:pPr>
        <w:pStyle w:val="ac"/>
        <w:tabs>
          <w:tab w:val="left" w:pos="708"/>
        </w:tabs>
        <w:spacing w:line="240" w:lineRule="auto"/>
        <w:ind w:right="-284"/>
        <w:jc w:val="center"/>
        <w:rPr>
          <w:b/>
          <w:bCs/>
          <w:sz w:val="28"/>
        </w:rPr>
      </w:pPr>
      <w:r w:rsidRPr="004D4F5A">
        <w:rPr>
          <w:b/>
          <w:bCs/>
          <w:sz w:val="28"/>
        </w:rPr>
        <w:t>О назначении ответственных лиц</w:t>
      </w:r>
      <w:r>
        <w:rPr>
          <w:b/>
          <w:bCs/>
          <w:sz w:val="28"/>
        </w:rPr>
        <w:t xml:space="preserve"> </w:t>
      </w:r>
      <w:r w:rsidRPr="004D4F5A">
        <w:rPr>
          <w:b/>
          <w:bCs/>
          <w:sz w:val="28"/>
        </w:rPr>
        <w:t>за работу в системе ФИАС и</w:t>
      </w:r>
    </w:p>
    <w:p w14:paraId="68FBC3BF" w14:textId="77777777" w:rsidR="004D4F5A" w:rsidRPr="004D4F5A" w:rsidRDefault="004D4F5A" w:rsidP="004D4F5A">
      <w:pPr>
        <w:pStyle w:val="ac"/>
        <w:tabs>
          <w:tab w:val="left" w:pos="708"/>
        </w:tabs>
        <w:spacing w:line="240" w:lineRule="auto"/>
        <w:ind w:right="-284"/>
        <w:jc w:val="center"/>
        <w:rPr>
          <w:b/>
          <w:bCs/>
          <w:sz w:val="28"/>
        </w:rPr>
      </w:pPr>
      <w:r w:rsidRPr="004D4F5A">
        <w:rPr>
          <w:b/>
          <w:bCs/>
          <w:sz w:val="28"/>
        </w:rPr>
        <w:t>определение полномочий пользователя</w:t>
      </w:r>
    </w:p>
    <w:p w14:paraId="368E2FC5" w14:textId="77777777" w:rsidR="006A251F" w:rsidRDefault="006A251F" w:rsidP="004D4F5A">
      <w:pPr>
        <w:jc w:val="center"/>
        <w:rPr>
          <w:b/>
          <w:bCs/>
        </w:rPr>
      </w:pPr>
    </w:p>
    <w:p w14:paraId="1E25CEFE" w14:textId="63C1520C" w:rsidR="004D4F5A" w:rsidRPr="004D4F5A" w:rsidRDefault="004D4F5A" w:rsidP="004D4F5A">
      <w:pPr>
        <w:keepLines/>
        <w:ind w:right="-284" w:firstLine="709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В целях реализации Федерального Закона от 28 декабря 2013 года       №443-ФЗ «О федеральной информационной адресной системе и о внесении  изменений в Федеральный закон «Об общих принципах организации органов местного самоуправления в Российской Федерации» и принятых в его развитие нормативно правовых актов:</w:t>
      </w:r>
    </w:p>
    <w:p w14:paraId="2B82B1BA" w14:textId="428AEFE3" w:rsidR="004D4F5A" w:rsidRPr="004D4F5A" w:rsidRDefault="004D4F5A" w:rsidP="004D4F5A">
      <w:pPr>
        <w:keepLines/>
        <w:ind w:firstLine="709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Белову Светлану Алексеевну</w:t>
      </w:r>
      <w:r w:rsidRPr="004D4F5A">
        <w:rPr>
          <w:sz w:val="28"/>
          <w:szCs w:val="28"/>
        </w:rPr>
        <w:t>, ведущего специалиста</w:t>
      </w:r>
      <w:r>
        <w:rPr>
          <w:sz w:val="28"/>
          <w:szCs w:val="28"/>
        </w:rPr>
        <w:t xml:space="preserve"> </w:t>
      </w:r>
      <w:r w:rsidRPr="004D4F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Упорненского</w:t>
      </w:r>
      <w:r w:rsidRPr="004D4F5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Павловского района </w:t>
      </w:r>
      <w:r w:rsidRPr="004D4F5A">
        <w:rPr>
          <w:sz w:val="28"/>
          <w:szCs w:val="28"/>
        </w:rPr>
        <w:t xml:space="preserve">ответственной за выполнение следующих действий по ведению </w:t>
      </w:r>
      <w:r w:rsidRPr="004D4F5A">
        <w:rPr>
          <w:color w:val="000000" w:themeColor="text1"/>
          <w:sz w:val="28"/>
          <w:szCs w:val="28"/>
          <w:shd w:val="clear" w:color="auto" w:fill="FFFFFF"/>
        </w:rPr>
        <w:t>федеральной информационной адресной системы (далее – ФИАС):</w:t>
      </w:r>
    </w:p>
    <w:p w14:paraId="4FE90309" w14:textId="77777777" w:rsidR="004D4F5A" w:rsidRPr="0068221C" w:rsidRDefault="004D4F5A" w:rsidP="004D4F5A">
      <w:pPr>
        <w:pStyle w:val="af"/>
        <w:keepLines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  <w:r w:rsidRPr="0068221C">
        <w:rPr>
          <w:color w:val="000000" w:themeColor="text1"/>
          <w:sz w:val="28"/>
          <w:szCs w:val="28"/>
        </w:rPr>
        <w:t>1) подписание заявок на регистрацию, заявок на внесение изменений, заявок на прекращение доступа;</w:t>
      </w:r>
    </w:p>
    <w:p w14:paraId="392661A3" w14:textId="77777777" w:rsidR="004D4F5A" w:rsidRPr="0068221C" w:rsidRDefault="004D4F5A" w:rsidP="004D4F5A">
      <w:pPr>
        <w:pStyle w:val="af"/>
        <w:keepLines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  <w:r w:rsidRPr="0068221C">
        <w:rPr>
          <w:color w:val="000000" w:themeColor="text1"/>
          <w:sz w:val="28"/>
          <w:szCs w:val="28"/>
        </w:rPr>
        <w:t>2) получение и рассмотрение уведомлений и протоколов;</w:t>
      </w:r>
    </w:p>
    <w:p w14:paraId="107C7D3D" w14:textId="77777777" w:rsidR="004D4F5A" w:rsidRPr="0068221C" w:rsidRDefault="004D4F5A" w:rsidP="004D4F5A">
      <w:pPr>
        <w:pStyle w:val="af"/>
        <w:keepLines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  <w:r w:rsidRPr="0068221C">
        <w:rPr>
          <w:color w:val="000000" w:themeColor="text1"/>
          <w:sz w:val="28"/>
          <w:szCs w:val="28"/>
        </w:rPr>
        <w:t>3) формирование и направление заявок на регистрацию, заявок на изменение, заявок на прекращение доступа;</w:t>
      </w:r>
    </w:p>
    <w:p w14:paraId="12DD4A88" w14:textId="77777777" w:rsidR="004D4F5A" w:rsidRPr="0068221C" w:rsidRDefault="004D4F5A" w:rsidP="004D4F5A">
      <w:pPr>
        <w:pStyle w:val="af"/>
        <w:keepLines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  <w:r w:rsidRPr="0068221C">
        <w:rPr>
          <w:color w:val="000000" w:themeColor="text1"/>
          <w:sz w:val="28"/>
          <w:szCs w:val="28"/>
        </w:rPr>
        <w:t>4) формирование и размещение сведений о присвоении объекту адресации адреса или об его аннулировании в государственном адресном реестре;</w:t>
      </w:r>
    </w:p>
    <w:p w14:paraId="4E80EDD1" w14:textId="77777777" w:rsidR="004D4F5A" w:rsidRPr="0068221C" w:rsidRDefault="004D4F5A" w:rsidP="004D4F5A">
      <w:pPr>
        <w:pStyle w:val="af"/>
        <w:keepLines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  <w:r w:rsidRPr="0068221C">
        <w:rPr>
          <w:color w:val="000000" w:themeColor="text1"/>
          <w:sz w:val="28"/>
          <w:szCs w:val="28"/>
        </w:rPr>
        <w:t>5) формирование решений уполномоченного органа о присвоении объекту адресации адреса или об аннулировании его адреса;</w:t>
      </w:r>
    </w:p>
    <w:p w14:paraId="43303D6C" w14:textId="77777777" w:rsidR="004D4F5A" w:rsidRPr="0068221C" w:rsidRDefault="004D4F5A" w:rsidP="004D4F5A">
      <w:pPr>
        <w:pStyle w:val="af"/>
        <w:keepLines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  <w:r w:rsidRPr="0068221C">
        <w:rPr>
          <w:color w:val="000000" w:themeColor="text1"/>
          <w:sz w:val="28"/>
          <w:szCs w:val="28"/>
        </w:rPr>
        <w:t>6) подписание размещенных в г</w:t>
      </w:r>
      <w:r>
        <w:rPr>
          <w:color w:val="000000" w:themeColor="text1"/>
          <w:sz w:val="28"/>
          <w:szCs w:val="28"/>
        </w:rPr>
        <w:t xml:space="preserve">осударственном адресном реестре </w:t>
      </w:r>
      <w:r w:rsidRPr="0068221C">
        <w:rPr>
          <w:color w:val="000000" w:themeColor="text1"/>
          <w:sz w:val="28"/>
          <w:szCs w:val="28"/>
        </w:rPr>
        <w:t>сведений о присвоении объекту адресации адреса или об его аннулировании.</w:t>
      </w:r>
    </w:p>
    <w:p w14:paraId="2CB1318D" w14:textId="07E048F0" w:rsidR="004D4F5A" w:rsidRPr="0068221C" w:rsidRDefault="004D4F5A" w:rsidP="004D4F5A">
      <w:pPr>
        <w:pStyle w:val="ae"/>
        <w:keepLines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8221C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4C6B57B" w14:textId="77777777" w:rsidR="004D4F5A" w:rsidRPr="004D4F5A" w:rsidRDefault="004D4F5A" w:rsidP="004D4F5A">
      <w:pPr>
        <w:keepLines/>
        <w:tabs>
          <w:tab w:val="num" w:pos="426"/>
        </w:tabs>
        <w:ind w:right="-284" w:firstLine="709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3. Распоряжение вступает в силу со дня его подписания.</w:t>
      </w:r>
    </w:p>
    <w:p w14:paraId="762CFF8E" w14:textId="77777777" w:rsidR="004D4F5A" w:rsidRDefault="004D4F5A" w:rsidP="004D4F5A">
      <w:pPr>
        <w:keepLines/>
        <w:jc w:val="both"/>
        <w:rPr>
          <w:szCs w:val="28"/>
        </w:rPr>
      </w:pPr>
    </w:p>
    <w:p w14:paraId="3754DC8D" w14:textId="77777777" w:rsidR="004D4F5A" w:rsidRPr="004D4F5A" w:rsidRDefault="004D4F5A" w:rsidP="004D4F5A">
      <w:pPr>
        <w:keepLines/>
        <w:jc w:val="both"/>
        <w:rPr>
          <w:sz w:val="28"/>
          <w:szCs w:val="28"/>
        </w:rPr>
      </w:pPr>
    </w:p>
    <w:p w14:paraId="7D0B90FF" w14:textId="77777777" w:rsidR="004D4F5A" w:rsidRDefault="004D4F5A" w:rsidP="004D4F5A">
      <w:pPr>
        <w:keepLines/>
        <w:jc w:val="both"/>
        <w:rPr>
          <w:sz w:val="28"/>
          <w:szCs w:val="28"/>
        </w:rPr>
      </w:pPr>
    </w:p>
    <w:p w14:paraId="3AA080ED" w14:textId="77777777" w:rsidR="004D4F5A" w:rsidRDefault="004D4F5A" w:rsidP="004D4F5A">
      <w:pPr>
        <w:keepLines/>
        <w:jc w:val="both"/>
        <w:rPr>
          <w:sz w:val="28"/>
          <w:szCs w:val="28"/>
        </w:rPr>
      </w:pPr>
    </w:p>
    <w:p w14:paraId="4D9DF1B3" w14:textId="3FC66F16" w:rsidR="004D4F5A" w:rsidRPr="004D4F5A" w:rsidRDefault="004D4F5A" w:rsidP="004D4F5A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D4F5A">
        <w:rPr>
          <w:sz w:val="28"/>
          <w:szCs w:val="28"/>
        </w:rPr>
        <w:t>лав</w:t>
      </w:r>
      <w:r>
        <w:rPr>
          <w:sz w:val="28"/>
          <w:szCs w:val="28"/>
        </w:rPr>
        <w:t>а Упорненского сельского</w:t>
      </w:r>
    </w:p>
    <w:p w14:paraId="3F4E501F" w14:textId="161D438C" w:rsidR="004D4F5A" w:rsidRPr="004D4F5A" w:rsidRDefault="004D4F5A" w:rsidP="004D4F5A">
      <w:pPr>
        <w:keepLines/>
        <w:jc w:val="both"/>
        <w:rPr>
          <w:sz w:val="28"/>
          <w:szCs w:val="28"/>
        </w:rPr>
        <w:sectPr w:rsidR="004D4F5A" w:rsidRPr="004D4F5A" w:rsidSect="004D4F5A">
          <w:pgSz w:w="11906" w:h="16838" w:code="9"/>
          <w:pgMar w:top="284" w:right="680" w:bottom="1134" w:left="1701" w:header="709" w:footer="454" w:gutter="0"/>
          <w:cols w:space="720"/>
          <w:docGrid w:linePitch="381"/>
        </w:sectPr>
      </w:pPr>
      <w:r w:rsidRPr="004D4F5A">
        <w:rPr>
          <w:sz w:val="28"/>
          <w:szCs w:val="28"/>
        </w:rPr>
        <w:t>поселения</w:t>
      </w:r>
      <w:r w:rsidRPr="004D4F5A">
        <w:rPr>
          <w:sz w:val="28"/>
          <w:szCs w:val="28"/>
        </w:rPr>
        <w:tab/>
      </w:r>
      <w:r>
        <w:rPr>
          <w:sz w:val="28"/>
          <w:szCs w:val="28"/>
        </w:rPr>
        <w:t>Павловского района</w:t>
      </w:r>
      <w:r w:rsidRPr="004D4F5A">
        <w:rPr>
          <w:sz w:val="28"/>
          <w:szCs w:val="28"/>
        </w:rPr>
        <w:tab/>
      </w:r>
      <w:r w:rsidRPr="004D4F5A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К.А.Ломоносов</w:t>
      </w:r>
      <w:r w:rsidRPr="004D4F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</w:p>
    <w:p w14:paraId="1A047618" w14:textId="77777777" w:rsidR="004D4F5A" w:rsidRPr="004D4F5A" w:rsidRDefault="004D4F5A" w:rsidP="004D4F5A">
      <w:pPr>
        <w:jc w:val="center"/>
        <w:rPr>
          <w:b/>
          <w:bCs/>
        </w:rPr>
      </w:pPr>
    </w:p>
    <w:sectPr w:rsidR="004D4F5A" w:rsidRPr="004D4F5A" w:rsidSect="004D4F5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EC3"/>
    <w:rsid w:val="000C6AB7"/>
    <w:rsid w:val="0023474B"/>
    <w:rsid w:val="002640F5"/>
    <w:rsid w:val="003910C5"/>
    <w:rsid w:val="003D53FA"/>
    <w:rsid w:val="00416339"/>
    <w:rsid w:val="00496C0C"/>
    <w:rsid w:val="004A73A6"/>
    <w:rsid w:val="004D4F5A"/>
    <w:rsid w:val="006A251F"/>
    <w:rsid w:val="008F0BAC"/>
    <w:rsid w:val="009C0079"/>
    <w:rsid w:val="00CB1EC3"/>
    <w:rsid w:val="00D442DA"/>
    <w:rsid w:val="00EC7589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A94B"/>
  <w15:chartTrackingRefBased/>
  <w15:docId w15:val="{3A9CBF00-4027-455B-A4C6-6BBCE68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1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1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1E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E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E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1E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1E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1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E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1E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1E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1E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1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1E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1EC3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4D4F5A"/>
    <w:pPr>
      <w:tabs>
        <w:tab w:val="center" w:pos="4677"/>
        <w:tab w:val="right" w:pos="9355"/>
      </w:tabs>
      <w:spacing w:line="276" w:lineRule="auto"/>
      <w:jc w:val="both"/>
    </w:pPr>
    <w:rPr>
      <w:color w:val="000000"/>
      <w:sz w:val="26"/>
      <w:szCs w:val="20"/>
      <w14:ligatures w14:val="none"/>
    </w:rPr>
  </w:style>
  <w:style w:type="character" w:customStyle="1" w:styleId="ad">
    <w:name w:val="Нижний колонтитул Знак"/>
    <w:basedOn w:val="a0"/>
    <w:link w:val="ac"/>
    <w:rsid w:val="004D4F5A"/>
    <w:rPr>
      <w:rFonts w:ascii="Times New Roman" w:eastAsia="Times New Roman" w:hAnsi="Times New Roman" w:cs="Times New Roman"/>
      <w:color w:val="000000"/>
      <w:kern w:val="0"/>
      <w:sz w:val="26"/>
      <w:szCs w:val="20"/>
      <w:lang w:eastAsia="ru-RU"/>
      <w14:ligatures w14:val="none"/>
    </w:rPr>
  </w:style>
  <w:style w:type="paragraph" w:styleId="ae">
    <w:name w:val="No Spacing"/>
    <w:uiPriority w:val="1"/>
    <w:qFormat/>
    <w:rsid w:val="004D4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"/>
    <w:uiPriority w:val="99"/>
    <w:semiHidden/>
    <w:unhideWhenUsed/>
    <w:rsid w:val="004D4F5A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2025-01-29T06:03:00Z</cp:lastPrinted>
  <dcterms:created xsi:type="dcterms:W3CDTF">2025-01-29T05:56:00Z</dcterms:created>
  <dcterms:modified xsi:type="dcterms:W3CDTF">2025-01-29T06:03:00Z</dcterms:modified>
</cp:coreProperties>
</file>