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EF96" w14:textId="77777777" w:rsidR="00E74B66" w:rsidRDefault="00E74B66" w:rsidP="00E74B66">
      <w:pPr>
        <w:jc w:val="center"/>
        <w:rPr>
          <w:b/>
          <w:sz w:val="28"/>
          <w:szCs w:val="28"/>
        </w:rPr>
      </w:pPr>
    </w:p>
    <w:p w14:paraId="3AA031FA" w14:textId="7BD10755" w:rsidR="00E74B66" w:rsidRDefault="00E74B66" w:rsidP="00E74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УПОРНЕНСКОГО СЕЛЬСКОГО ПОСЕЛЕНИЯ ПАВЛОВСКОГО РАЙОНА</w:t>
      </w:r>
    </w:p>
    <w:p w14:paraId="1D1350C6" w14:textId="090E9061" w:rsidR="00E74B66" w:rsidRDefault="00E74B66" w:rsidP="00E74B66">
      <w:pPr>
        <w:jc w:val="center"/>
        <w:rPr>
          <w:b/>
          <w:sz w:val="28"/>
          <w:szCs w:val="28"/>
        </w:rPr>
      </w:pPr>
    </w:p>
    <w:p w14:paraId="0EC5818E" w14:textId="77777777" w:rsidR="00E74B66" w:rsidRPr="0056375C" w:rsidRDefault="00E74B66" w:rsidP="00E74B66">
      <w:pPr>
        <w:jc w:val="center"/>
        <w:rPr>
          <w:b/>
          <w:sz w:val="28"/>
          <w:szCs w:val="28"/>
        </w:rPr>
      </w:pPr>
    </w:p>
    <w:p w14:paraId="2EAA2800" w14:textId="77777777" w:rsidR="00E74B66" w:rsidRPr="000C3855" w:rsidRDefault="00E74B66" w:rsidP="00E74B66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ПОСТАНОВЛЕНИЕ</w:t>
      </w:r>
    </w:p>
    <w:p w14:paraId="50CD5C38" w14:textId="77777777" w:rsidR="00E74B66" w:rsidRPr="0056375C" w:rsidRDefault="00E74B66" w:rsidP="00E74B66">
      <w:pPr>
        <w:jc w:val="center"/>
        <w:rPr>
          <w:b/>
        </w:rPr>
      </w:pPr>
    </w:p>
    <w:p w14:paraId="7157B079" w14:textId="3FEBA38C" w:rsidR="00E74B66" w:rsidRPr="00A43C76" w:rsidRDefault="002438CF" w:rsidP="001E48D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63EFF">
        <w:rPr>
          <w:bCs/>
          <w:sz w:val="28"/>
          <w:szCs w:val="28"/>
        </w:rPr>
        <w:t>15.12.2023</w:t>
      </w:r>
      <w:r w:rsidR="001E48D0">
        <w:rPr>
          <w:bCs/>
          <w:sz w:val="28"/>
          <w:szCs w:val="28"/>
        </w:rPr>
        <w:t xml:space="preserve"> г.</w:t>
      </w:r>
      <w:r w:rsidR="00E74B66">
        <w:rPr>
          <w:bCs/>
          <w:sz w:val="28"/>
          <w:szCs w:val="28"/>
        </w:rPr>
        <w:t xml:space="preserve">                           </w:t>
      </w:r>
      <w:r w:rsidR="001E48D0">
        <w:rPr>
          <w:bCs/>
          <w:sz w:val="28"/>
          <w:szCs w:val="28"/>
        </w:rPr>
        <w:t xml:space="preserve">   </w:t>
      </w:r>
      <w:r w:rsidR="00E74B66">
        <w:rPr>
          <w:bCs/>
          <w:sz w:val="28"/>
          <w:szCs w:val="28"/>
        </w:rPr>
        <w:t xml:space="preserve">          </w:t>
      </w:r>
      <w:r w:rsidR="001E48D0">
        <w:rPr>
          <w:bCs/>
          <w:sz w:val="28"/>
          <w:szCs w:val="28"/>
        </w:rPr>
        <w:t xml:space="preserve">           </w:t>
      </w:r>
      <w:r w:rsidR="00E74B66">
        <w:rPr>
          <w:bCs/>
          <w:sz w:val="28"/>
          <w:szCs w:val="28"/>
        </w:rPr>
        <w:t xml:space="preserve">            </w:t>
      </w:r>
      <w:r w:rsidR="00E74B66">
        <w:rPr>
          <w:bCs/>
          <w:sz w:val="28"/>
          <w:szCs w:val="28"/>
        </w:rPr>
        <w:tab/>
      </w:r>
      <w:r w:rsidR="00E74B66">
        <w:rPr>
          <w:bCs/>
          <w:sz w:val="28"/>
          <w:szCs w:val="28"/>
        </w:rPr>
        <w:tab/>
      </w:r>
      <w:r w:rsidR="00E74B66">
        <w:rPr>
          <w:bCs/>
          <w:sz w:val="28"/>
          <w:szCs w:val="28"/>
        </w:rPr>
        <w:tab/>
        <w:t xml:space="preserve">          </w:t>
      </w:r>
      <w:r w:rsidR="00E74B66" w:rsidRPr="00A43C76">
        <w:rPr>
          <w:bCs/>
          <w:sz w:val="28"/>
          <w:szCs w:val="28"/>
        </w:rPr>
        <w:t xml:space="preserve">№ </w:t>
      </w:r>
      <w:r w:rsidR="007C08CE">
        <w:rPr>
          <w:bCs/>
          <w:sz w:val="28"/>
          <w:szCs w:val="28"/>
        </w:rPr>
        <w:t>123</w:t>
      </w:r>
    </w:p>
    <w:p w14:paraId="4C1A13E2" w14:textId="77777777" w:rsidR="00E74B66" w:rsidRPr="0009437E" w:rsidRDefault="00E74B66" w:rsidP="00E74B66">
      <w:pPr>
        <w:jc w:val="center"/>
      </w:pPr>
    </w:p>
    <w:p w14:paraId="17A5574B" w14:textId="24008E62" w:rsidR="00E74B66" w:rsidRPr="00246DC6" w:rsidRDefault="00E74B66" w:rsidP="00E74B66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246DC6">
        <w:rPr>
          <w:bCs/>
          <w:sz w:val="28"/>
          <w:szCs w:val="28"/>
          <w:lang w:eastAsia="ru-RU"/>
        </w:rPr>
        <w:t>хутор Упорный</w:t>
      </w:r>
    </w:p>
    <w:p w14:paraId="6B01EF2E" w14:textId="77777777" w:rsidR="00E74B66" w:rsidRDefault="00E74B66" w:rsidP="00E74B6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14:paraId="7DC05B4E" w14:textId="42D68791" w:rsidR="00E74B66" w:rsidRPr="005E1A68" w:rsidRDefault="00563EFF" w:rsidP="00563E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 от 0</w:t>
      </w:r>
      <w:r w:rsidR="0089581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сентября 2023 года № 64 «</w:t>
      </w:r>
      <w:r w:rsidR="00E74B66" w:rsidRPr="00C71932">
        <w:rPr>
          <w:b/>
          <w:sz w:val="28"/>
          <w:szCs w:val="28"/>
        </w:rPr>
        <w:t xml:space="preserve">Об утверждении </w:t>
      </w:r>
      <w:r w:rsidR="00E74B66">
        <w:rPr>
          <w:b/>
          <w:sz w:val="28"/>
          <w:szCs w:val="28"/>
        </w:rPr>
        <w:t xml:space="preserve">ведомственной целевой </w:t>
      </w:r>
      <w:r w:rsidR="00E74B66" w:rsidRPr="00C71932">
        <w:rPr>
          <w:b/>
          <w:sz w:val="28"/>
          <w:szCs w:val="28"/>
        </w:rPr>
        <w:t>программы</w:t>
      </w:r>
      <w:r w:rsidR="00FA0B53">
        <w:rPr>
          <w:b/>
          <w:sz w:val="28"/>
          <w:szCs w:val="28"/>
        </w:rPr>
        <w:t xml:space="preserve"> </w:t>
      </w:r>
      <w:proofErr w:type="spellStart"/>
      <w:r w:rsidR="00E74B66">
        <w:rPr>
          <w:b/>
          <w:sz w:val="28"/>
          <w:szCs w:val="28"/>
        </w:rPr>
        <w:t>Упорненского</w:t>
      </w:r>
      <w:proofErr w:type="spellEnd"/>
      <w:r w:rsidR="00E74B66">
        <w:rPr>
          <w:b/>
          <w:sz w:val="28"/>
          <w:szCs w:val="28"/>
        </w:rPr>
        <w:t xml:space="preserve"> </w:t>
      </w:r>
      <w:r w:rsidR="00E74B66" w:rsidRPr="00C71932">
        <w:rPr>
          <w:b/>
          <w:sz w:val="28"/>
          <w:szCs w:val="28"/>
        </w:rPr>
        <w:t>сельско</w:t>
      </w:r>
      <w:r w:rsidR="00E74B66">
        <w:rPr>
          <w:b/>
          <w:sz w:val="28"/>
          <w:szCs w:val="28"/>
        </w:rPr>
        <w:t>го</w:t>
      </w:r>
      <w:r w:rsidR="00E74B66" w:rsidRPr="00C71932">
        <w:rPr>
          <w:b/>
          <w:sz w:val="28"/>
          <w:szCs w:val="28"/>
        </w:rPr>
        <w:t xml:space="preserve"> поселени</w:t>
      </w:r>
      <w:r w:rsidR="00E74B66">
        <w:rPr>
          <w:b/>
          <w:sz w:val="28"/>
          <w:szCs w:val="28"/>
        </w:rPr>
        <w:t>я</w:t>
      </w:r>
      <w:r w:rsidR="00E74B66" w:rsidRPr="00C71932">
        <w:rPr>
          <w:b/>
          <w:sz w:val="28"/>
          <w:szCs w:val="28"/>
        </w:rPr>
        <w:t xml:space="preserve"> </w:t>
      </w:r>
      <w:r w:rsidR="00E74B66">
        <w:rPr>
          <w:b/>
          <w:sz w:val="28"/>
          <w:szCs w:val="28"/>
        </w:rPr>
        <w:t xml:space="preserve">Павловского </w:t>
      </w:r>
      <w:r w:rsidR="00E74B66" w:rsidRPr="00C71932">
        <w:rPr>
          <w:b/>
          <w:sz w:val="28"/>
          <w:szCs w:val="28"/>
        </w:rPr>
        <w:t>района</w:t>
      </w:r>
      <w:r w:rsidR="00FA0B53">
        <w:rPr>
          <w:b/>
          <w:sz w:val="28"/>
          <w:szCs w:val="28"/>
        </w:rPr>
        <w:t xml:space="preserve"> </w:t>
      </w:r>
      <w:r w:rsidR="00E74B66" w:rsidRPr="00C71932">
        <w:rPr>
          <w:b/>
          <w:sz w:val="28"/>
          <w:szCs w:val="28"/>
          <w:lang w:eastAsia="ru-RU"/>
        </w:rPr>
        <w:t>«</w:t>
      </w:r>
      <w:r w:rsidR="00E74B66">
        <w:rPr>
          <w:b/>
          <w:sz w:val="28"/>
          <w:szCs w:val="28"/>
        </w:rPr>
        <w:t>Р</w:t>
      </w:r>
      <w:r w:rsidR="00E74B66" w:rsidRPr="00C71932">
        <w:rPr>
          <w:b/>
          <w:sz w:val="28"/>
          <w:szCs w:val="28"/>
        </w:rPr>
        <w:t>азвитие жилищно-коммунального хозяйства</w:t>
      </w:r>
      <w:r>
        <w:rPr>
          <w:b/>
          <w:sz w:val="28"/>
          <w:szCs w:val="28"/>
        </w:rPr>
        <w:t xml:space="preserve"> </w:t>
      </w:r>
      <w:r w:rsidR="00E74B66" w:rsidRPr="00C71932">
        <w:rPr>
          <w:b/>
          <w:sz w:val="28"/>
          <w:szCs w:val="28"/>
        </w:rPr>
        <w:t xml:space="preserve">в </w:t>
      </w:r>
      <w:proofErr w:type="spellStart"/>
      <w:r w:rsidR="00E74B66">
        <w:rPr>
          <w:b/>
          <w:sz w:val="28"/>
          <w:szCs w:val="28"/>
        </w:rPr>
        <w:t>Упорненском</w:t>
      </w:r>
      <w:proofErr w:type="spellEnd"/>
      <w:r w:rsidR="00E74B66">
        <w:rPr>
          <w:b/>
          <w:sz w:val="28"/>
          <w:szCs w:val="28"/>
        </w:rPr>
        <w:t xml:space="preserve"> </w:t>
      </w:r>
      <w:r w:rsidR="00E74B66" w:rsidRPr="00C71932">
        <w:rPr>
          <w:b/>
          <w:sz w:val="28"/>
          <w:szCs w:val="28"/>
        </w:rPr>
        <w:t xml:space="preserve">сельском поселении </w:t>
      </w:r>
      <w:r>
        <w:rPr>
          <w:b/>
          <w:sz w:val="28"/>
          <w:szCs w:val="28"/>
        </w:rPr>
        <w:t>П</w:t>
      </w:r>
      <w:r w:rsidR="00E74B66">
        <w:rPr>
          <w:b/>
          <w:sz w:val="28"/>
          <w:szCs w:val="28"/>
        </w:rPr>
        <w:t>авловского</w:t>
      </w:r>
      <w:r>
        <w:rPr>
          <w:b/>
          <w:sz w:val="28"/>
          <w:szCs w:val="28"/>
        </w:rPr>
        <w:t xml:space="preserve"> </w:t>
      </w:r>
      <w:r w:rsidR="00E74B66" w:rsidRPr="00C71932">
        <w:rPr>
          <w:b/>
          <w:sz w:val="28"/>
          <w:szCs w:val="28"/>
        </w:rPr>
        <w:t>райо</w:t>
      </w:r>
      <w:r w:rsidR="00E74B66">
        <w:rPr>
          <w:b/>
          <w:sz w:val="28"/>
          <w:szCs w:val="28"/>
        </w:rPr>
        <w:t xml:space="preserve">на» на </w:t>
      </w:r>
      <w:r w:rsidR="00E66D1B">
        <w:rPr>
          <w:b/>
          <w:sz w:val="28"/>
          <w:szCs w:val="28"/>
        </w:rPr>
        <w:t>2023</w:t>
      </w:r>
      <w:r w:rsidR="00E74B66">
        <w:rPr>
          <w:b/>
          <w:sz w:val="28"/>
          <w:szCs w:val="28"/>
        </w:rPr>
        <w:t xml:space="preserve"> год</w:t>
      </w:r>
    </w:p>
    <w:p w14:paraId="577BC768" w14:textId="77777777" w:rsidR="00E74B66" w:rsidRPr="005E1A68" w:rsidRDefault="00E74B66" w:rsidP="00E74B66">
      <w:pPr>
        <w:suppressAutoHyphens/>
        <w:autoSpaceDE w:val="0"/>
        <w:jc w:val="center"/>
        <w:rPr>
          <w:b/>
          <w:sz w:val="28"/>
          <w:szCs w:val="28"/>
          <w:lang w:eastAsia="ru-RU"/>
        </w:rPr>
      </w:pPr>
    </w:p>
    <w:p w14:paraId="429DB53A" w14:textId="23A316B5" w:rsidR="00E74B66" w:rsidRDefault="00E74B66" w:rsidP="00E74B66">
      <w:pPr>
        <w:widowControl w:val="0"/>
        <w:autoSpaceDE w:val="0"/>
        <w:ind w:firstLine="709"/>
        <w:jc w:val="both"/>
        <w:rPr>
          <w:b/>
          <w:spacing w:val="-6"/>
          <w:sz w:val="28"/>
          <w:szCs w:val="28"/>
        </w:rPr>
      </w:pPr>
      <w:r w:rsidRPr="005E1A68">
        <w:rPr>
          <w:spacing w:val="-6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pacing w:val="-6"/>
          <w:sz w:val="28"/>
          <w:szCs w:val="28"/>
        </w:rPr>
        <w:t>Упорненского</w:t>
      </w:r>
      <w:proofErr w:type="spellEnd"/>
      <w:r w:rsidRPr="005E1A68">
        <w:rPr>
          <w:spacing w:val="-6"/>
          <w:sz w:val="28"/>
          <w:szCs w:val="28"/>
        </w:rPr>
        <w:t xml:space="preserve"> сельского поселения </w:t>
      </w:r>
      <w:r>
        <w:rPr>
          <w:spacing w:val="-6"/>
          <w:sz w:val="28"/>
          <w:szCs w:val="28"/>
        </w:rPr>
        <w:t>Павловского</w:t>
      </w:r>
      <w:r w:rsidRPr="005E1A68">
        <w:rPr>
          <w:spacing w:val="-6"/>
          <w:sz w:val="28"/>
          <w:szCs w:val="28"/>
        </w:rPr>
        <w:t xml:space="preserve"> района, </w:t>
      </w:r>
    </w:p>
    <w:p w14:paraId="373E40BF" w14:textId="77777777" w:rsidR="00E74B66" w:rsidRPr="005E1A68" w:rsidRDefault="00E74B66" w:rsidP="00E74B66">
      <w:pPr>
        <w:widowControl w:val="0"/>
        <w:autoSpaceDE w:val="0"/>
        <w:jc w:val="both"/>
        <w:rPr>
          <w:spacing w:val="-6"/>
          <w:sz w:val="28"/>
          <w:szCs w:val="28"/>
        </w:rPr>
      </w:pPr>
      <w:r w:rsidRPr="005E1A68">
        <w:rPr>
          <w:spacing w:val="-6"/>
          <w:sz w:val="28"/>
          <w:szCs w:val="28"/>
        </w:rPr>
        <w:t>п о с т а н о в л я ю:</w:t>
      </w:r>
    </w:p>
    <w:p w14:paraId="6A46AE95" w14:textId="2D1124A5" w:rsidR="00E74B66" w:rsidRPr="00D64BBF" w:rsidRDefault="00E74B66" w:rsidP="00FA0B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4BBF">
        <w:rPr>
          <w:sz w:val="28"/>
          <w:szCs w:val="28"/>
        </w:rPr>
        <w:t xml:space="preserve">1. </w:t>
      </w:r>
      <w:r w:rsidR="00563EFF">
        <w:rPr>
          <w:sz w:val="28"/>
          <w:szCs w:val="28"/>
        </w:rPr>
        <w:t>В</w:t>
      </w:r>
      <w:r w:rsidR="00563EFF" w:rsidRPr="00563EFF">
        <w:rPr>
          <w:sz w:val="28"/>
          <w:szCs w:val="28"/>
        </w:rPr>
        <w:t>нес</w:t>
      </w:r>
      <w:r w:rsidR="00563EFF">
        <w:rPr>
          <w:sz w:val="28"/>
          <w:szCs w:val="28"/>
        </w:rPr>
        <w:t>т</w:t>
      </w:r>
      <w:r w:rsidR="00563EFF" w:rsidRPr="00563EFF">
        <w:rPr>
          <w:sz w:val="28"/>
          <w:szCs w:val="28"/>
        </w:rPr>
        <w:t>и изменени</w:t>
      </w:r>
      <w:r w:rsidR="00563EFF">
        <w:rPr>
          <w:sz w:val="28"/>
          <w:szCs w:val="28"/>
        </w:rPr>
        <w:t>я</w:t>
      </w:r>
      <w:r w:rsidR="00563EFF" w:rsidRPr="00563EFF">
        <w:rPr>
          <w:sz w:val="28"/>
          <w:szCs w:val="28"/>
        </w:rPr>
        <w:t xml:space="preserve"> в постановление администрации </w:t>
      </w:r>
      <w:proofErr w:type="spellStart"/>
      <w:r w:rsidR="00563EFF" w:rsidRPr="00563EFF">
        <w:rPr>
          <w:sz w:val="28"/>
          <w:szCs w:val="28"/>
        </w:rPr>
        <w:t>Упорненского</w:t>
      </w:r>
      <w:proofErr w:type="spellEnd"/>
      <w:r w:rsidR="00563EFF" w:rsidRPr="00563EFF">
        <w:rPr>
          <w:sz w:val="28"/>
          <w:szCs w:val="28"/>
        </w:rPr>
        <w:t xml:space="preserve"> сельского поселения Павловского района от 0</w:t>
      </w:r>
      <w:r w:rsidR="0089581C">
        <w:rPr>
          <w:sz w:val="28"/>
          <w:szCs w:val="28"/>
        </w:rPr>
        <w:t>7</w:t>
      </w:r>
      <w:r w:rsidR="00563EFF" w:rsidRPr="00563EFF">
        <w:rPr>
          <w:sz w:val="28"/>
          <w:szCs w:val="28"/>
        </w:rPr>
        <w:t xml:space="preserve"> сентября 2023 года № 64 «Об утверждении ведомственной целевой программы </w:t>
      </w:r>
      <w:proofErr w:type="spellStart"/>
      <w:r w:rsidR="00563EFF" w:rsidRPr="00563EFF">
        <w:rPr>
          <w:sz w:val="28"/>
          <w:szCs w:val="28"/>
        </w:rPr>
        <w:t>Упорненского</w:t>
      </w:r>
      <w:proofErr w:type="spellEnd"/>
      <w:r w:rsidR="00563EFF" w:rsidRPr="00563EFF">
        <w:rPr>
          <w:sz w:val="28"/>
          <w:szCs w:val="28"/>
        </w:rPr>
        <w:t xml:space="preserve"> сельского поселения Павловского района «Развитие жилищно-коммунального хозяйства в </w:t>
      </w:r>
      <w:proofErr w:type="spellStart"/>
      <w:r w:rsidR="00563EFF" w:rsidRPr="00563EFF">
        <w:rPr>
          <w:sz w:val="28"/>
          <w:szCs w:val="28"/>
        </w:rPr>
        <w:t>Упорненском</w:t>
      </w:r>
      <w:proofErr w:type="spellEnd"/>
      <w:r w:rsidR="00563EFF" w:rsidRPr="00563EFF">
        <w:rPr>
          <w:sz w:val="28"/>
          <w:szCs w:val="28"/>
        </w:rPr>
        <w:t xml:space="preserve"> сельском поселении Павловского района» на 2023 год</w:t>
      </w:r>
      <w:r w:rsidR="00563EFF">
        <w:rPr>
          <w:sz w:val="28"/>
          <w:szCs w:val="28"/>
        </w:rPr>
        <w:t>, изложив приложения к постановлению в новой редакции.</w:t>
      </w:r>
    </w:p>
    <w:p w14:paraId="34A48A1C" w14:textId="52BCD616" w:rsidR="00E74B66" w:rsidRDefault="00E74B66" w:rsidP="00E74B66">
      <w:pPr>
        <w:widowControl w:val="0"/>
        <w:ind w:firstLine="709"/>
        <w:jc w:val="both"/>
        <w:rPr>
          <w:sz w:val="28"/>
          <w:szCs w:val="28"/>
        </w:rPr>
      </w:pPr>
      <w:r w:rsidRPr="00D64BB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Ведущему специалисту </w:t>
      </w:r>
      <w:r w:rsidRPr="00D64BBF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  <w:lang w:eastAsia="ru-RU"/>
        </w:rPr>
        <w:t>Упорненского</w:t>
      </w:r>
      <w:proofErr w:type="spellEnd"/>
      <w:r w:rsidRPr="00622296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 xml:space="preserve">Павловского </w:t>
      </w:r>
      <w:r w:rsidRPr="00622296">
        <w:rPr>
          <w:sz w:val="28"/>
          <w:szCs w:val="28"/>
          <w:lang w:eastAsia="ru-RU"/>
        </w:rPr>
        <w:t>района</w:t>
      </w:r>
      <w:r>
        <w:rPr>
          <w:sz w:val="28"/>
          <w:szCs w:val="28"/>
        </w:rPr>
        <w:t xml:space="preserve"> (Ищенко) предусмотреть в бюджете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Pr="00622296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 xml:space="preserve"> Павловского</w:t>
      </w:r>
      <w:r w:rsidRPr="00622296"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  <w:lang w:eastAsia="ru-RU"/>
        </w:rPr>
        <w:t xml:space="preserve"> на </w:t>
      </w:r>
      <w:r w:rsidR="00E66D1B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</w:rPr>
        <w:t xml:space="preserve"> финансирование мероприятий ведомственной целевой</w:t>
      </w:r>
      <w:r w:rsidRPr="00D64BB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D64B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Pr="00D64BBF">
        <w:rPr>
          <w:sz w:val="28"/>
          <w:szCs w:val="28"/>
        </w:rPr>
        <w:t xml:space="preserve">сельского поселения Павловского района </w:t>
      </w:r>
      <w:r w:rsidRPr="00D64BBF">
        <w:rPr>
          <w:sz w:val="28"/>
          <w:szCs w:val="28"/>
          <w:lang w:eastAsia="ru-RU"/>
        </w:rPr>
        <w:t>«</w:t>
      </w:r>
      <w:r w:rsidRPr="00D64BBF">
        <w:rPr>
          <w:sz w:val="28"/>
          <w:szCs w:val="28"/>
        </w:rPr>
        <w:t xml:space="preserve">Развитие жилищно-коммунального хозяйства в </w:t>
      </w:r>
      <w:proofErr w:type="spellStart"/>
      <w:r>
        <w:rPr>
          <w:sz w:val="28"/>
          <w:szCs w:val="28"/>
        </w:rPr>
        <w:t>Упорненском</w:t>
      </w:r>
      <w:proofErr w:type="spellEnd"/>
      <w:r w:rsidRPr="00D64BBF"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 xml:space="preserve">ении Павловского района» на </w:t>
      </w:r>
      <w:r w:rsidR="00E66D1B">
        <w:rPr>
          <w:sz w:val="28"/>
          <w:szCs w:val="28"/>
        </w:rPr>
        <w:t>2023</w:t>
      </w:r>
      <w:r w:rsidRPr="00D64BB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275310F1" w14:textId="77777777" w:rsidR="00E74B66" w:rsidRDefault="00E74B66" w:rsidP="00E74B66">
      <w:pPr>
        <w:tabs>
          <w:tab w:val="left" w:pos="1080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4BBF">
        <w:rPr>
          <w:sz w:val="28"/>
          <w:szCs w:val="28"/>
        </w:rPr>
        <w:t>3 Контроль за выполнением настоящего постановления оставляю за собой.</w:t>
      </w:r>
    </w:p>
    <w:p w14:paraId="38BDACF1" w14:textId="77777777" w:rsidR="00E74B66" w:rsidRPr="00D64BBF" w:rsidRDefault="00E74B66" w:rsidP="00E74B66">
      <w:pPr>
        <w:tabs>
          <w:tab w:val="left" w:pos="1080"/>
        </w:tabs>
        <w:ind w:left="150"/>
        <w:jc w:val="both"/>
        <w:rPr>
          <w:sz w:val="28"/>
          <w:szCs w:val="28"/>
        </w:rPr>
      </w:pPr>
      <w:r w:rsidRPr="00D64B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64BBF">
        <w:rPr>
          <w:sz w:val="28"/>
          <w:szCs w:val="28"/>
        </w:rPr>
        <w:t xml:space="preserve"> 4. Постановление вступает в силу со дня его подписания.</w:t>
      </w:r>
    </w:p>
    <w:p w14:paraId="5FA066A6" w14:textId="77777777" w:rsidR="00E74B66" w:rsidRDefault="00E74B66" w:rsidP="00E74B66">
      <w:pPr>
        <w:jc w:val="both"/>
        <w:rPr>
          <w:sz w:val="28"/>
        </w:rPr>
      </w:pPr>
    </w:p>
    <w:p w14:paraId="278EEAFD" w14:textId="77777777" w:rsidR="00E74B66" w:rsidRDefault="00E74B66" w:rsidP="00E74B66">
      <w:pPr>
        <w:jc w:val="both"/>
        <w:rPr>
          <w:sz w:val="28"/>
        </w:rPr>
      </w:pPr>
    </w:p>
    <w:p w14:paraId="30D9A8FA" w14:textId="494B0CA1" w:rsidR="00E74B66" w:rsidRDefault="00E74B66" w:rsidP="00E74B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Pr="00AB2CE8">
        <w:rPr>
          <w:sz w:val="28"/>
          <w:szCs w:val="28"/>
        </w:rPr>
        <w:t xml:space="preserve">сельского </w:t>
      </w:r>
    </w:p>
    <w:p w14:paraId="29345A16" w14:textId="6678CDB4" w:rsidR="00E74B66" w:rsidRPr="00AB2CE8" w:rsidRDefault="00E74B66" w:rsidP="00E74B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2CE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5870BA9C" w14:textId="77777777" w:rsidR="00E74B66" w:rsidRDefault="00E74B66" w:rsidP="00E74B66">
      <w:pPr>
        <w:widowControl w:val="0"/>
        <w:ind w:firstLine="709"/>
        <w:jc w:val="both"/>
        <w:rPr>
          <w:sz w:val="28"/>
          <w:szCs w:val="28"/>
        </w:rPr>
      </w:pPr>
    </w:p>
    <w:p w14:paraId="77B3CA7C" w14:textId="77777777" w:rsidR="00E74B66" w:rsidRPr="005E1A68" w:rsidRDefault="00E74B66" w:rsidP="00E74B66">
      <w:pPr>
        <w:rPr>
          <w:sz w:val="28"/>
          <w:szCs w:val="28"/>
        </w:rPr>
      </w:pPr>
    </w:p>
    <w:p w14:paraId="52C607EB" w14:textId="5301757C" w:rsidR="002A089D" w:rsidRDefault="002A089D"/>
    <w:p w14:paraId="7A04F68D" w14:textId="2B737DA1" w:rsidR="00E74B66" w:rsidRDefault="00E74B66"/>
    <w:p w14:paraId="08A74D74" w14:textId="155304F4" w:rsidR="00E74B66" w:rsidRDefault="00E74B66"/>
    <w:p w14:paraId="2CF1C5C1" w14:textId="523C5108" w:rsidR="00E74B66" w:rsidRDefault="00E74B66"/>
    <w:p w14:paraId="6EFD8A87" w14:textId="0FB84918" w:rsidR="00E74B66" w:rsidRDefault="00E74B66"/>
    <w:p w14:paraId="64855F6C" w14:textId="2061CF16" w:rsidR="00563EFF" w:rsidRPr="00563EFF" w:rsidRDefault="00563EFF" w:rsidP="00563EFF">
      <w:pPr>
        <w:tabs>
          <w:tab w:val="left" w:pos="8340"/>
        </w:tabs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Pr="00563EFF">
        <w:rPr>
          <w:sz w:val="28"/>
          <w:szCs w:val="28"/>
        </w:rPr>
        <w:t xml:space="preserve">«Приложение </w:t>
      </w:r>
    </w:p>
    <w:p w14:paraId="6BAAAB17" w14:textId="77777777" w:rsidR="00563EFF" w:rsidRPr="00563EFF" w:rsidRDefault="00563EFF" w:rsidP="00563EFF">
      <w:pPr>
        <w:tabs>
          <w:tab w:val="left" w:pos="8340"/>
        </w:tabs>
        <w:jc w:val="right"/>
        <w:rPr>
          <w:sz w:val="28"/>
          <w:szCs w:val="28"/>
        </w:rPr>
      </w:pPr>
      <w:r w:rsidRPr="00563EFF"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14:paraId="0D729109" w14:textId="77777777" w:rsidR="00563EFF" w:rsidRPr="00563EFF" w:rsidRDefault="00563EFF" w:rsidP="00563EFF">
      <w:pPr>
        <w:tabs>
          <w:tab w:val="left" w:pos="8340"/>
        </w:tabs>
        <w:jc w:val="right"/>
        <w:rPr>
          <w:sz w:val="28"/>
          <w:szCs w:val="28"/>
        </w:rPr>
      </w:pPr>
      <w:r w:rsidRPr="00563EFF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563EFF">
        <w:rPr>
          <w:sz w:val="28"/>
          <w:szCs w:val="28"/>
        </w:rPr>
        <w:t>Упорненского</w:t>
      </w:r>
      <w:proofErr w:type="spellEnd"/>
      <w:r w:rsidRPr="00563EFF">
        <w:rPr>
          <w:sz w:val="28"/>
          <w:szCs w:val="28"/>
        </w:rPr>
        <w:t xml:space="preserve"> сельского</w:t>
      </w:r>
    </w:p>
    <w:p w14:paraId="7F32CD86" w14:textId="77777777" w:rsidR="00563EFF" w:rsidRPr="00563EFF" w:rsidRDefault="00563EFF" w:rsidP="00563EFF">
      <w:pPr>
        <w:tabs>
          <w:tab w:val="left" w:pos="8340"/>
        </w:tabs>
        <w:jc w:val="right"/>
        <w:rPr>
          <w:sz w:val="28"/>
          <w:szCs w:val="28"/>
        </w:rPr>
      </w:pPr>
      <w:r w:rsidRPr="00563EFF">
        <w:rPr>
          <w:sz w:val="28"/>
          <w:szCs w:val="28"/>
        </w:rPr>
        <w:t xml:space="preserve">                                                                            поселения Павловского района</w:t>
      </w:r>
    </w:p>
    <w:p w14:paraId="663E94BA" w14:textId="7332A5ED" w:rsidR="00563EFF" w:rsidRDefault="00563EFF" w:rsidP="00563EFF">
      <w:pPr>
        <w:tabs>
          <w:tab w:val="left" w:pos="8340"/>
        </w:tabs>
        <w:jc w:val="right"/>
        <w:rPr>
          <w:sz w:val="28"/>
          <w:szCs w:val="28"/>
        </w:rPr>
      </w:pPr>
      <w:r w:rsidRPr="00563EFF">
        <w:rPr>
          <w:sz w:val="28"/>
          <w:szCs w:val="28"/>
        </w:rPr>
        <w:t xml:space="preserve">                                                                     от </w:t>
      </w:r>
      <w:r>
        <w:rPr>
          <w:sz w:val="28"/>
          <w:szCs w:val="28"/>
        </w:rPr>
        <w:t>15.12</w:t>
      </w:r>
      <w:r w:rsidRPr="00563EFF">
        <w:rPr>
          <w:sz w:val="28"/>
          <w:szCs w:val="28"/>
        </w:rPr>
        <w:t xml:space="preserve">.2023 г № </w:t>
      </w:r>
      <w:r>
        <w:rPr>
          <w:sz w:val="28"/>
          <w:szCs w:val="28"/>
        </w:rPr>
        <w:t>__</w:t>
      </w:r>
      <w:r w:rsidRPr="00563EFF">
        <w:rPr>
          <w:sz w:val="28"/>
          <w:szCs w:val="28"/>
        </w:rPr>
        <w:t>»</w:t>
      </w:r>
    </w:p>
    <w:p w14:paraId="108D0558" w14:textId="77777777" w:rsidR="00563EFF" w:rsidRPr="00563EFF" w:rsidRDefault="00563EFF" w:rsidP="00563EFF">
      <w:pPr>
        <w:tabs>
          <w:tab w:val="left" w:pos="8340"/>
        </w:tabs>
        <w:jc w:val="right"/>
        <w:rPr>
          <w:sz w:val="28"/>
          <w:szCs w:val="28"/>
        </w:rPr>
      </w:pPr>
    </w:p>
    <w:p w14:paraId="4D8C88AE" w14:textId="3F4E9E04" w:rsidR="00E74B66" w:rsidRPr="00E74B66" w:rsidRDefault="00563EFF" w:rsidP="00E74B66">
      <w:pPr>
        <w:jc w:val="right"/>
        <w:rPr>
          <w:sz w:val="28"/>
          <w:szCs w:val="20"/>
        </w:rPr>
      </w:pPr>
      <w:r>
        <w:rPr>
          <w:sz w:val="28"/>
          <w:szCs w:val="20"/>
        </w:rPr>
        <w:t>«</w:t>
      </w:r>
      <w:r w:rsidR="00E74B66" w:rsidRPr="00E74B66">
        <w:rPr>
          <w:sz w:val="28"/>
          <w:szCs w:val="20"/>
        </w:rPr>
        <w:t xml:space="preserve">Приложение </w:t>
      </w:r>
    </w:p>
    <w:p w14:paraId="2364690F" w14:textId="77777777" w:rsidR="00E74B66" w:rsidRPr="00E74B66" w:rsidRDefault="00E74B66" w:rsidP="00E74B66">
      <w:pPr>
        <w:jc w:val="right"/>
        <w:rPr>
          <w:sz w:val="28"/>
          <w:szCs w:val="20"/>
        </w:rPr>
      </w:pPr>
      <w:r w:rsidRPr="00E74B66">
        <w:rPr>
          <w:sz w:val="28"/>
          <w:szCs w:val="20"/>
        </w:rPr>
        <w:t xml:space="preserve">                                                                            к постановлению администрации </w:t>
      </w:r>
    </w:p>
    <w:p w14:paraId="5E1F22DD" w14:textId="5A4D5EA1" w:rsidR="00E74B66" w:rsidRPr="00E74B66" w:rsidRDefault="00E74B66" w:rsidP="00E74B66">
      <w:pPr>
        <w:jc w:val="right"/>
        <w:rPr>
          <w:sz w:val="28"/>
          <w:szCs w:val="20"/>
        </w:rPr>
      </w:pPr>
      <w:r w:rsidRPr="00E74B66">
        <w:rPr>
          <w:sz w:val="28"/>
          <w:szCs w:val="20"/>
        </w:rPr>
        <w:t xml:space="preserve">                                                                          </w:t>
      </w:r>
      <w:proofErr w:type="spellStart"/>
      <w:r>
        <w:rPr>
          <w:sz w:val="28"/>
          <w:szCs w:val="20"/>
        </w:rPr>
        <w:t>Упорненского</w:t>
      </w:r>
      <w:proofErr w:type="spellEnd"/>
      <w:r w:rsidRPr="00E74B66">
        <w:rPr>
          <w:sz w:val="28"/>
          <w:szCs w:val="20"/>
        </w:rPr>
        <w:t xml:space="preserve"> сельского</w:t>
      </w:r>
    </w:p>
    <w:p w14:paraId="6B895DE3" w14:textId="77777777" w:rsidR="00E74B66" w:rsidRPr="00E74B66" w:rsidRDefault="00E74B66" w:rsidP="00E74B66">
      <w:pPr>
        <w:jc w:val="right"/>
        <w:rPr>
          <w:sz w:val="28"/>
          <w:szCs w:val="20"/>
        </w:rPr>
      </w:pPr>
      <w:r w:rsidRPr="00E74B66">
        <w:rPr>
          <w:sz w:val="28"/>
          <w:szCs w:val="20"/>
        </w:rPr>
        <w:t xml:space="preserve">                                                                            поселения Павловского района</w:t>
      </w:r>
    </w:p>
    <w:p w14:paraId="0FE3B2FF" w14:textId="220CA3A5" w:rsidR="00E74B66" w:rsidRPr="00E74B66" w:rsidRDefault="00E74B66" w:rsidP="00E74B66">
      <w:pPr>
        <w:jc w:val="right"/>
        <w:rPr>
          <w:sz w:val="28"/>
          <w:szCs w:val="20"/>
        </w:rPr>
      </w:pPr>
      <w:r w:rsidRPr="00E74B66">
        <w:rPr>
          <w:sz w:val="28"/>
          <w:szCs w:val="20"/>
        </w:rPr>
        <w:t xml:space="preserve">                                                                     от</w:t>
      </w:r>
      <w:r w:rsidR="001E48D0">
        <w:rPr>
          <w:sz w:val="28"/>
          <w:szCs w:val="20"/>
        </w:rPr>
        <w:t xml:space="preserve"> </w:t>
      </w:r>
      <w:r w:rsidR="00E66D1B">
        <w:rPr>
          <w:sz w:val="28"/>
          <w:szCs w:val="20"/>
        </w:rPr>
        <w:t>07</w:t>
      </w:r>
      <w:r w:rsidR="001E48D0">
        <w:rPr>
          <w:sz w:val="28"/>
          <w:szCs w:val="20"/>
        </w:rPr>
        <w:t>.0</w:t>
      </w:r>
      <w:r w:rsidR="00E66D1B">
        <w:rPr>
          <w:sz w:val="28"/>
          <w:szCs w:val="20"/>
        </w:rPr>
        <w:t>9</w:t>
      </w:r>
      <w:r w:rsidR="001E48D0">
        <w:rPr>
          <w:sz w:val="28"/>
          <w:szCs w:val="20"/>
        </w:rPr>
        <w:t>.</w:t>
      </w:r>
      <w:r w:rsidR="00E66D1B">
        <w:rPr>
          <w:sz w:val="28"/>
          <w:szCs w:val="20"/>
        </w:rPr>
        <w:t>2023</w:t>
      </w:r>
      <w:r w:rsidR="001E48D0">
        <w:rPr>
          <w:sz w:val="28"/>
          <w:szCs w:val="20"/>
        </w:rPr>
        <w:t xml:space="preserve"> г </w:t>
      </w:r>
      <w:r w:rsidRPr="00E74B66">
        <w:rPr>
          <w:sz w:val="28"/>
          <w:szCs w:val="20"/>
        </w:rPr>
        <w:t>№</w:t>
      </w:r>
      <w:r w:rsidR="001E48D0">
        <w:rPr>
          <w:sz w:val="28"/>
          <w:szCs w:val="20"/>
        </w:rPr>
        <w:t xml:space="preserve"> </w:t>
      </w:r>
      <w:r w:rsidR="00E66D1B">
        <w:rPr>
          <w:sz w:val="28"/>
          <w:szCs w:val="20"/>
        </w:rPr>
        <w:t>64</w:t>
      </w:r>
      <w:r w:rsidR="00563EFF">
        <w:rPr>
          <w:sz w:val="28"/>
          <w:szCs w:val="20"/>
        </w:rPr>
        <w:t>»</w:t>
      </w:r>
    </w:p>
    <w:p w14:paraId="2D5698E9" w14:textId="77777777" w:rsidR="00E74B66" w:rsidRPr="00E74B66" w:rsidRDefault="00E74B66" w:rsidP="00E74B66">
      <w:pPr>
        <w:jc w:val="right"/>
        <w:rPr>
          <w:sz w:val="28"/>
          <w:szCs w:val="20"/>
        </w:rPr>
      </w:pPr>
    </w:p>
    <w:p w14:paraId="6E34E5ED" w14:textId="77777777" w:rsidR="00E74B66" w:rsidRPr="00E74B66" w:rsidRDefault="00E74B66" w:rsidP="00E74B66">
      <w:pPr>
        <w:jc w:val="center"/>
        <w:rPr>
          <w:sz w:val="28"/>
          <w:szCs w:val="20"/>
        </w:rPr>
      </w:pPr>
      <w:r w:rsidRPr="00E74B66">
        <w:rPr>
          <w:sz w:val="28"/>
          <w:szCs w:val="20"/>
        </w:rPr>
        <w:t xml:space="preserve">ВЕДОМСТВЕННАЯ ЦЕЛЕВАЯ ПРОГРАММА </w:t>
      </w:r>
    </w:p>
    <w:p w14:paraId="7E65B9A4" w14:textId="1D7554EC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Pr="00E74B66">
        <w:rPr>
          <w:sz w:val="28"/>
          <w:szCs w:val="28"/>
        </w:rPr>
        <w:t xml:space="preserve"> сельского поселения Павловского района</w:t>
      </w:r>
    </w:p>
    <w:p w14:paraId="1F8FD539" w14:textId="77777777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8"/>
          <w:lang w:eastAsia="ru-RU"/>
        </w:rPr>
        <w:t>«</w:t>
      </w:r>
      <w:r w:rsidRPr="00E74B66">
        <w:rPr>
          <w:sz w:val="28"/>
          <w:szCs w:val="28"/>
        </w:rPr>
        <w:t xml:space="preserve">Развитие жилищно-коммунального хозяйства </w:t>
      </w:r>
    </w:p>
    <w:p w14:paraId="6BF39CEF" w14:textId="43786D7F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Упорненском</w:t>
      </w:r>
      <w:proofErr w:type="spellEnd"/>
      <w:r w:rsidRPr="00E74B66">
        <w:rPr>
          <w:sz w:val="28"/>
          <w:szCs w:val="28"/>
        </w:rPr>
        <w:t xml:space="preserve"> сельском поселении Павловского </w:t>
      </w:r>
    </w:p>
    <w:p w14:paraId="7BD8639F" w14:textId="578AE704" w:rsidR="00E74B66" w:rsidRPr="00E74B66" w:rsidRDefault="00E74B66" w:rsidP="00E74B66">
      <w:pPr>
        <w:widowControl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 района» на </w:t>
      </w:r>
      <w:r w:rsidR="00E66D1B">
        <w:rPr>
          <w:sz w:val="28"/>
          <w:szCs w:val="28"/>
        </w:rPr>
        <w:t>2023</w:t>
      </w:r>
      <w:r w:rsidRPr="00E74B66">
        <w:rPr>
          <w:sz w:val="28"/>
          <w:szCs w:val="28"/>
        </w:rPr>
        <w:t xml:space="preserve"> год</w:t>
      </w:r>
    </w:p>
    <w:p w14:paraId="3772D30F" w14:textId="77777777" w:rsidR="00E74B66" w:rsidRPr="00E74B66" w:rsidRDefault="00E74B66" w:rsidP="00E74B66">
      <w:pPr>
        <w:widowControl w:val="0"/>
        <w:jc w:val="center"/>
        <w:rPr>
          <w:sz w:val="28"/>
          <w:szCs w:val="28"/>
        </w:rPr>
      </w:pPr>
    </w:p>
    <w:p w14:paraId="4B17A982" w14:textId="77777777" w:rsidR="00E74B66" w:rsidRPr="00E74B66" w:rsidRDefault="00E74B66" w:rsidP="00E74B66">
      <w:pPr>
        <w:jc w:val="center"/>
        <w:rPr>
          <w:sz w:val="28"/>
          <w:szCs w:val="20"/>
        </w:rPr>
      </w:pPr>
      <w:r w:rsidRPr="00E74B66">
        <w:rPr>
          <w:sz w:val="28"/>
          <w:szCs w:val="20"/>
        </w:rPr>
        <w:t>ПАСПОРТ</w:t>
      </w:r>
    </w:p>
    <w:p w14:paraId="65CECFDE" w14:textId="0A1A2B75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0"/>
        </w:rPr>
        <w:t xml:space="preserve">ведомственной целевой программы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E74B66">
        <w:rPr>
          <w:sz w:val="28"/>
          <w:szCs w:val="28"/>
        </w:rPr>
        <w:t xml:space="preserve"> сельского </w:t>
      </w:r>
    </w:p>
    <w:p w14:paraId="4A096A37" w14:textId="77777777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поселения Павловского района </w:t>
      </w:r>
      <w:r w:rsidRPr="00E74B66">
        <w:rPr>
          <w:sz w:val="28"/>
          <w:szCs w:val="28"/>
          <w:lang w:eastAsia="ru-RU"/>
        </w:rPr>
        <w:t>«</w:t>
      </w:r>
      <w:r w:rsidRPr="00E74B66">
        <w:rPr>
          <w:sz w:val="28"/>
          <w:szCs w:val="28"/>
        </w:rPr>
        <w:t xml:space="preserve">Развитие жилищно-коммунального </w:t>
      </w:r>
    </w:p>
    <w:p w14:paraId="663C8F67" w14:textId="7E0D8BAE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хозяйства в </w:t>
      </w:r>
      <w:proofErr w:type="spellStart"/>
      <w:r>
        <w:rPr>
          <w:sz w:val="28"/>
          <w:szCs w:val="28"/>
        </w:rPr>
        <w:t>Упорненском</w:t>
      </w:r>
      <w:proofErr w:type="spellEnd"/>
      <w:r w:rsidRPr="00E74B66">
        <w:rPr>
          <w:sz w:val="28"/>
          <w:szCs w:val="28"/>
        </w:rPr>
        <w:t xml:space="preserve"> сельском поселении Павловского </w:t>
      </w:r>
    </w:p>
    <w:p w14:paraId="3C5650F0" w14:textId="1230D7B2" w:rsidR="00E74B66" w:rsidRPr="00E74B66" w:rsidRDefault="00E74B66" w:rsidP="00E74B66">
      <w:pPr>
        <w:widowControl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 района» на </w:t>
      </w:r>
      <w:r w:rsidR="00E66D1B">
        <w:rPr>
          <w:sz w:val="28"/>
          <w:szCs w:val="28"/>
        </w:rPr>
        <w:t>2023</w:t>
      </w:r>
      <w:r w:rsidRPr="00E74B66">
        <w:rPr>
          <w:sz w:val="28"/>
          <w:szCs w:val="28"/>
        </w:rPr>
        <w:t xml:space="preserve"> год</w:t>
      </w:r>
    </w:p>
    <w:p w14:paraId="566BDDF4" w14:textId="77777777" w:rsidR="00E74B66" w:rsidRPr="00E74B66" w:rsidRDefault="00E74B66" w:rsidP="00E74B66">
      <w:pPr>
        <w:jc w:val="both"/>
        <w:rPr>
          <w:sz w:val="28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  <w:gridCol w:w="4602"/>
      </w:tblGrid>
      <w:tr w:rsidR="00E74B66" w:rsidRPr="00E74B66" w14:paraId="47F2E808" w14:textId="77777777" w:rsidTr="003568C2">
        <w:tc>
          <w:tcPr>
            <w:tcW w:w="4860" w:type="dxa"/>
            <w:shd w:val="clear" w:color="auto" w:fill="auto"/>
          </w:tcPr>
          <w:p w14:paraId="032EC085" w14:textId="7777777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t xml:space="preserve">Наименование Программы </w:t>
            </w:r>
          </w:p>
        </w:tc>
        <w:tc>
          <w:tcPr>
            <w:tcW w:w="4602" w:type="dxa"/>
            <w:shd w:val="clear" w:color="auto" w:fill="auto"/>
          </w:tcPr>
          <w:p w14:paraId="339C70DB" w14:textId="77777777" w:rsidR="00E74B66" w:rsidRPr="00E74B66" w:rsidRDefault="00E74B66" w:rsidP="00E74B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4B66">
              <w:rPr>
                <w:sz w:val="28"/>
                <w:szCs w:val="20"/>
              </w:rPr>
              <w:t xml:space="preserve">Ведомственная целевая программа </w:t>
            </w:r>
            <w:r w:rsidRPr="00E74B66">
              <w:rPr>
                <w:sz w:val="28"/>
                <w:szCs w:val="28"/>
                <w:lang w:eastAsia="ru-RU"/>
              </w:rPr>
              <w:t>«</w:t>
            </w:r>
            <w:r w:rsidRPr="00E74B66">
              <w:rPr>
                <w:sz w:val="28"/>
                <w:szCs w:val="28"/>
              </w:rPr>
              <w:t xml:space="preserve">Развитие жилищно-коммунального </w:t>
            </w:r>
          </w:p>
          <w:p w14:paraId="13A2406E" w14:textId="3119E87B" w:rsidR="00E74B66" w:rsidRPr="00E74B66" w:rsidRDefault="00E74B66" w:rsidP="00E74B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4B66">
              <w:rPr>
                <w:sz w:val="28"/>
                <w:szCs w:val="28"/>
              </w:rPr>
              <w:t xml:space="preserve"> хозяйства в </w:t>
            </w:r>
            <w:proofErr w:type="spellStart"/>
            <w:r>
              <w:rPr>
                <w:sz w:val="28"/>
                <w:szCs w:val="28"/>
              </w:rPr>
              <w:t>Упорненском</w:t>
            </w:r>
            <w:proofErr w:type="spellEnd"/>
            <w:r w:rsidRPr="00E74B66">
              <w:rPr>
                <w:sz w:val="28"/>
                <w:szCs w:val="28"/>
              </w:rPr>
              <w:t xml:space="preserve"> </w:t>
            </w:r>
          </w:p>
          <w:p w14:paraId="528E6F49" w14:textId="77777777" w:rsidR="00E74B66" w:rsidRPr="00E74B66" w:rsidRDefault="00E74B66" w:rsidP="00E74B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4B66">
              <w:rPr>
                <w:sz w:val="28"/>
                <w:szCs w:val="28"/>
              </w:rPr>
              <w:t xml:space="preserve">сельском поселении Павловского </w:t>
            </w:r>
          </w:p>
          <w:p w14:paraId="3D502D9E" w14:textId="0F0A78E5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8"/>
              </w:rPr>
              <w:t xml:space="preserve"> района» </w:t>
            </w:r>
            <w:r w:rsidRPr="00E74B66">
              <w:rPr>
                <w:sz w:val="28"/>
                <w:szCs w:val="20"/>
              </w:rPr>
              <w:t xml:space="preserve">на </w:t>
            </w:r>
            <w:r w:rsidR="00E66D1B">
              <w:rPr>
                <w:sz w:val="28"/>
                <w:szCs w:val="20"/>
              </w:rPr>
              <w:t>2023</w:t>
            </w:r>
            <w:r w:rsidRPr="00E74B66">
              <w:rPr>
                <w:sz w:val="28"/>
                <w:szCs w:val="20"/>
              </w:rPr>
              <w:t xml:space="preserve"> год (далее - ведомственная целевая программа)</w:t>
            </w:r>
          </w:p>
        </w:tc>
      </w:tr>
      <w:tr w:rsidR="00E74B66" w:rsidRPr="00E74B66" w14:paraId="0262D9E2" w14:textId="77777777" w:rsidTr="003568C2">
        <w:tc>
          <w:tcPr>
            <w:tcW w:w="4860" w:type="dxa"/>
            <w:shd w:val="clear" w:color="auto" w:fill="auto"/>
          </w:tcPr>
          <w:p w14:paraId="4CBC4862" w14:textId="7777777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t xml:space="preserve">Заказчик Программы </w:t>
            </w:r>
          </w:p>
        </w:tc>
        <w:tc>
          <w:tcPr>
            <w:tcW w:w="4602" w:type="dxa"/>
            <w:shd w:val="clear" w:color="auto" w:fill="auto"/>
          </w:tcPr>
          <w:p w14:paraId="6E31AA65" w14:textId="46F883D4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sz w:val="28"/>
                <w:szCs w:val="20"/>
              </w:rPr>
              <w:t>Упорненского</w:t>
            </w:r>
            <w:proofErr w:type="spellEnd"/>
            <w:r w:rsidRPr="00E74B66">
              <w:rPr>
                <w:sz w:val="28"/>
                <w:szCs w:val="20"/>
              </w:rPr>
              <w:t xml:space="preserve"> сельского поселения Павловского района.</w:t>
            </w:r>
          </w:p>
        </w:tc>
      </w:tr>
      <w:tr w:rsidR="00E74B66" w:rsidRPr="00E74B66" w14:paraId="24DBA545" w14:textId="77777777" w:rsidTr="003568C2">
        <w:tc>
          <w:tcPr>
            <w:tcW w:w="4860" w:type="dxa"/>
            <w:shd w:val="clear" w:color="auto" w:fill="auto"/>
          </w:tcPr>
          <w:p w14:paraId="254D69E0" w14:textId="7777777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t xml:space="preserve">Разработчик Программы </w:t>
            </w:r>
          </w:p>
        </w:tc>
        <w:tc>
          <w:tcPr>
            <w:tcW w:w="4602" w:type="dxa"/>
            <w:shd w:val="clear" w:color="auto" w:fill="auto"/>
          </w:tcPr>
          <w:p w14:paraId="25E387C0" w14:textId="68B49DA6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t xml:space="preserve"> Ведущий Специалист администрации </w:t>
            </w:r>
            <w:proofErr w:type="spellStart"/>
            <w:r>
              <w:rPr>
                <w:sz w:val="28"/>
                <w:szCs w:val="20"/>
              </w:rPr>
              <w:t>Упорненского</w:t>
            </w:r>
            <w:proofErr w:type="spellEnd"/>
            <w:r w:rsidRPr="00E74B66">
              <w:rPr>
                <w:sz w:val="28"/>
                <w:szCs w:val="20"/>
              </w:rPr>
              <w:t xml:space="preserve"> сельского поселения Павловского района. </w:t>
            </w:r>
          </w:p>
        </w:tc>
      </w:tr>
      <w:tr w:rsidR="00E74B66" w:rsidRPr="00E74B66" w14:paraId="70084A26" w14:textId="77777777" w:rsidTr="003568C2">
        <w:trPr>
          <w:trHeight w:val="1430"/>
        </w:trPr>
        <w:tc>
          <w:tcPr>
            <w:tcW w:w="4860" w:type="dxa"/>
            <w:shd w:val="clear" w:color="auto" w:fill="auto"/>
          </w:tcPr>
          <w:p w14:paraId="19601DB6" w14:textId="7777777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t xml:space="preserve">Цель Программы </w:t>
            </w:r>
          </w:p>
        </w:tc>
        <w:tc>
          <w:tcPr>
            <w:tcW w:w="4602" w:type="dxa"/>
            <w:shd w:val="clear" w:color="auto" w:fill="auto"/>
          </w:tcPr>
          <w:p w14:paraId="1373D7B1" w14:textId="77777777" w:rsidR="00563EFF" w:rsidRDefault="00E66D1B" w:rsidP="00E74B66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Получение лицензии</w:t>
            </w:r>
            <w:r w:rsidR="00E74B66" w:rsidRPr="00E74B66">
              <w:rPr>
                <w:color w:val="000000" w:themeColor="text1"/>
                <w:sz w:val="28"/>
                <w:szCs w:val="28"/>
                <w:lang w:eastAsia="ru-RU"/>
              </w:rPr>
              <w:t xml:space="preserve"> в связи с </w:t>
            </w:r>
            <w:r w:rsidR="00E74B66" w:rsidRPr="00E74B66">
              <w:rPr>
                <w:color w:val="000000" w:themeColor="text1"/>
                <w:sz w:val="28"/>
                <w:szCs w:val="28"/>
              </w:rPr>
              <w:t>осуществлением деятельности по забору, очистке и распределению воды</w:t>
            </w:r>
            <w:r w:rsidR="00E74B66" w:rsidRPr="00E74B66">
              <w:rPr>
                <w:color w:val="000000" w:themeColor="text1"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="00E74B66" w:rsidRPr="00E74B66">
              <w:rPr>
                <w:color w:val="000000" w:themeColor="text1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="00E74B66" w:rsidRPr="00E74B66">
              <w:rPr>
                <w:color w:val="000000" w:themeColor="text1"/>
                <w:sz w:val="28"/>
                <w:szCs w:val="28"/>
                <w:lang w:eastAsia="ru-RU"/>
              </w:rPr>
              <w:t xml:space="preserve"> сельского</w:t>
            </w:r>
            <w:r w:rsidR="00563EFF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17609A33" w14:textId="31E7825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3EFF" w:rsidRPr="00563EFF">
              <w:rPr>
                <w:color w:val="000000" w:themeColor="text1"/>
                <w:sz w:val="28"/>
                <w:szCs w:val="28"/>
                <w:lang w:eastAsia="ru-RU"/>
              </w:rPr>
              <w:t xml:space="preserve">финансовое обеспечение затрат по погашению просроченной кредиторской задолженности за потребленные энергоресурсы в целях водоснабжения населения и </w:t>
            </w:r>
            <w:r w:rsidR="00563EFF" w:rsidRPr="00563EFF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водоотведения на территории </w:t>
            </w:r>
            <w:proofErr w:type="spellStart"/>
            <w:r w:rsidR="00563EFF" w:rsidRPr="00563EFF">
              <w:rPr>
                <w:color w:val="000000" w:themeColor="text1"/>
                <w:sz w:val="28"/>
                <w:szCs w:val="28"/>
                <w:lang w:eastAsia="ru-RU"/>
              </w:rPr>
              <w:t>Упорненского</w:t>
            </w:r>
            <w:proofErr w:type="spellEnd"/>
            <w:r w:rsidR="00563EFF" w:rsidRPr="00563EFF">
              <w:rPr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E74B66" w:rsidRPr="00E74B66" w14:paraId="52C0CF41" w14:textId="77777777" w:rsidTr="003568C2">
        <w:tc>
          <w:tcPr>
            <w:tcW w:w="4860" w:type="dxa"/>
            <w:shd w:val="clear" w:color="auto" w:fill="auto"/>
          </w:tcPr>
          <w:p w14:paraId="091199C8" w14:textId="7777777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lastRenderedPageBreak/>
              <w:t xml:space="preserve">Задачи Программы </w:t>
            </w:r>
          </w:p>
        </w:tc>
        <w:tc>
          <w:tcPr>
            <w:tcW w:w="4602" w:type="dxa"/>
            <w:shd w:val="clear" w:color="auto" w:fill="auto"/>
          </w:tcPr>
          <w:p w14:paraId="03453872" w14:textId="0D1CA0E2" w:rsidR="00E74B66" w:rsidRPr="00E74B66" w:rsidRDefault="00E74B66" w:rsidP="00E74B66">
            <w:pPr>
              <w:tabs>
                <w:tab w:val="left" w:pos="32"/>
              </w:tabs>
              <w:ind w:left="32" w:hanging="22"/>
              <w:jc w:val="both"/>
              <w:rPr>
                <w:sz w:val="28"/>
                <w:szCs w:val="28"/>
              </w:rPr>
            </w:pPr>
            <w:r w:rsidRPr="00E74B66">
              <w:rPr>
                <w:sz w:val="28"/>
                <w:szCs w:val="28"/>
              </w:rPr>
              <w:t xml:space="preserve">Основной задачей является улучшение качества жизни населения </w:t>
            </w:r>
            <w:proofErr w:type="spellStart"/>
            <w:r>
              <w:rPr>
                <w:bCs/>
                <w:sz w:val="28"/>
                <w:szCs w:val="28"/>
              </w:rPr>
              <w:t>Упорненского</w:t>
            </w:r>
            <w:proofErr w:type="spellEnd"/>
            <w:r w:rsidRPr="00E74B66">
              <w:rPr>
                <w:bCs/>
                <w:sz w:val="28"/>
                <w:szCs w:val="28"/>
              </w:rPr>
              <w:t xml:space="preserve"> сельского поселения Павловского района,</w:t>
            </w:r>
            <w:r w:rsidRPr="00E74B66">
              <w:rPr>
                <w:b/>
                <w:bCs/>
                <w:sz w:val="28"/>
                <w:szCs w:val="28"/>
              </w:rPr>
              <w:t xml:space="preserve"> </w:t>
            </w:r>
            <w:r w:rsidRPr="00E74B66">
              <w:rPr>
                <w:bCs/>
                <w:sz w:val="28"/>
                <w:szCs w:val="28"/>
              </w:rPr>
              <w:t>которое обеспечивается</w:t>
            </w:r>
            <w:r w:rsidRPr="00E74B66">
              <w:rPr>
                <w:sz w:val="28"/>
                <w:szCs w:val="28"/>
              </w:rPr>
              <w:t>:</w:t>
            </w:r>
          </w:p>
          <w:p w14:paraId="11931607" w14:textId="1E54B879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8"/>
                <w:lang w:eastAsia="ru-RU"/>
              </w:rPr>
              <w:t xml:space="preserve">бесперебойным снабжением населения качественной питьевой водой в </w:t>
            </w:r>
            <w:proofErr w:type="spellStart"/>
            <w:r>
              <w:rPr>
                <w:sz w:val="28"/>
                <w:szCs w:val="28"/>
                <w:lang w:eastAsia="ru-RU"/>
              </w:rPr>
              <w:t>Упорненском</w:t>
            </w:r>
            <w:proofErr w:type="spellEnd"/>
            <w:r w:rsidRPr="00E74B66">
              <w:rPr>
                <w:sz w:val="28"/>
                <w:szCs w:val="28"/>
                <w:lang w:eastAsia="ru-RU"/>
              </w:rPr>
              <w:t xml:space="preserve"> сельском поселении Павловского района</w:t>
            </w:r>
          </w:p>
        </w:tc>
      </w:tr>
      <w:tr w:rsidR="00E74B66" w:rsidRPr="00E74B66" w14:paraId="604920E6" w14:textId="77777777" w:rsidTr="003568C2">
        <w:tc>
          <w:tcPr>
            <w:tcW w:w="4860" w:type="dxa"/>
            <w:shd w:val="clear" w:color="auto" w:fill="auto"/>
          </w:tcPr>
          <w:p w14:paraId="49DBD0BF" w14:textId="7777777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t xml:space="preserve">Исполнители Программы </w:t>
            </w:r>
          </w:p>
          <w:p w14:paraId="10E40AF4" w14:textId="7777777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602" w:type="dxa"/>
            <w:shd w:val="clear" w:color="auto" w:fill="auto"/>
          </w:tcPr>
          <w:p w14:paraId="1784E4C5" w14:textId="23EF351A" w:rsidR="00E74B66" w:rsidRPr="00E74B66" w:rsidRDefault="00E66D1B" w:rsidP="00E74B6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sz w:val="28"/>
                <w:szCs w:val="20"/>
              </w:rPr>
              <w:t>Упорненского</w:t>
            </w:r>
            <w:proofErr w:type="spellEnd"/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E74B66" w:rsidRPr="00E74B66" w14:paraId="77DB1AB2" w14:textId="77777777" w:rsidTr="003568C2">
        <w:tc>
          <w:tcPr>
            <w:tcW w:w="4860" w:type="dxa"/>
            <w:shd w:val="clear" w:color="auto" w:fill="auto"/>
          </w:tcPr>
          <w:p w14:paraId="707FEE65" w14:textId="7777777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t>Сроки реализации Программы</w:t>
            </w:r>
          </w:p>
        </w:tc>
        <w:tc>
          <w:tcPr>
            <w:tcW w:w="4602" w:type="dxa"/>
            <w:shd w:val="clear" w:color="auto" w:fill="auto"/>
          </w:tcPr>
          <w:p w14:paraId="76E98689" w14:textId="0702250A" w:rsidR="00E74B66" w:rsidRPr="00E74B66" w:rsidRDefault="00E66D1B" w:rsidP="00E74B6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2023</w:t>
            </w:r>
            <w:r w:rsidR="00E74B66" w:rsidRPr="00E74B66">
              <w:rPr>
                <w:sz w:val="28"/>
                <w:szCs w:val="20"/>
              </w:rPr>
              <w:t xml:space="preserve"> год.</w:t>
            </w:r>
          </w:p>
        </w:tc>
      </w:tr>
      <w:tr w:rsidR="00E74B66" w:rsidRPr="00E74B66" w14:paraId="45830DC3" w14:textId="77777777" w:rsidTr="003568C2">
        <w:tc>
          <w:tcPr>
            <w:tcW w:w="4860" w:type="dxa"/>
            <w:shd w:val="clear" w:color="auto" w:fill="auto"/>
          </w:tcPr>
          <w:p w14:paraId="2B9C1248" w14:textId="77777777" w:rsidR="00E74B66" w:rsidRPr="00E74B66" w:rsidRDefault="00E74B66" w:rsidP="00E74B66">
            <w:pPr>
              <w:jc w:val="both"/>
              <w:rPr>
                <w:sz w:val="28"/>
                <w:szCs w:val="20"/>
              </w:rPr>
            </w:pPr>
            <w:r w:rsidRPr="00E74B66">
              <w:rPr>
                <w:sz w:val="28"/>
                <w:szCs w:val="20"/>
              </w:rPr>
              <w:t xml:space="preserve">Объемы и источники финансирования Программы </w:t>
            </w:r>
          </w:p>
        </w:tc>
        <w:tc>
          <w:tcPr>
            <w:tcW w:w="4602" w:type="dxa"/>
            <w:shd w:val="clear" w:color="auto" w:fill="auto"/>
          </w:tcPr>
          <w:p w14:paraId="4E790FF5" w14:textId="77777777" w:rsidR="00563EFF" w:rsidRPr="00563EFF" w:rsidRDefault="00563EFF" w:rsidP="00563EFF">
            <w:pPr>
              <w:jc w:val="both"/>
              <w:rPr>
                <w:sz w:val="28"/>
                <w:szCs w:val="20"/>
              </w:rPr>
            </w:pPr>
            <w:r w:rsidRPr="00563EFF">
              <w:rPr>
                <w:sz w:val="28"/>
                <w:szCs w:val="20"/>
              </w:rPr>
              <w:t xml:space="preserve">общий объем финансирования программы составляет: </w:t>
            </w:r>
          </w:p>
          <w:p w14:paraId="15661561" w14:textId="39737BF6" w:rsidR="00563EFF" w:rsidRPr="00563EFF" w:rsidRDefault="00563EFF" w:rsidP="00563EFF">
            <w:pPr>
              <w:jc w:val="both"/>
              <w:rPr>
                <w:sz w:val="28"/>
                <w:szCs w:val="20"/>
              </w:rPr>
            </w:pPr>
            <w:r w:rsidRPr="00563EFF">
              <w:rPr>
                <w:sz w:val="28"/>
                <w:szCs w:val="20"/>
              </w:rPr>
              <w:t xml:space="preserve">2023 год - 2 </w:t>
            </w:r>
            <w:r>
              <w:rPr>
                <w:sz w:val="28"/>
                <w:szCs w:val="20"/>
              </w:rPr>
              <w:t>514</w:t>
            </w:r>
            <w:r w:rsidRPr="00563EFF">
              <w:rPr>
                <w:sz w:val="28"/>
                <w:szCs w:val="20"/>
              </w:rPr>
              <w:t>,0 рублей, в том числе:</w:t>
            </w:r>
          </w:p>
          <w:p w14:paraId="084EE8E2" w14:textId="77777777" w:rsidR="00563EFF" w:rsidRPr="00563EFF" w:rsidRDefault="00563EFF" w:rsidP="00563EFF">
            <w:pPr>
              <w:jc w:val="both"/>
              <w:rPr>
                <w:sz w:val="28"/>
                <w:szCs w:val="20"/>
              </w:rPr>
            </w:pPr>
            <w:r w:rsidRPr="00563EFF">
              <w:rPr>
                <w:sz w:val="28"/>
                <w:szCs w:val="20"/>
              </w:rPr>
              <w:t>2 330,0 рублей – краевой бюджет;</w:t>
            </w:r>
          </w:p>
          <w:p w14:paraId="55A2116B" w14:textId="67FBBDCF" w:rsidR="00E74B66" w:rsidRPr="00E74B66" w:rsidRDefault="00563EFF" w:rsidP="00563EFF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</w:t>
            </w:r>
            <w:r w:rsidRPr="00563EFF">
              <w:rPr>
                <w:sz w:val="28"/>
                <w:szCs w:val="20"/>
              </w:rPr>
              <w:t xml:space="preserve">4,0 рублей – бюджет </w:t>
            </w:r>
            <w:proofErr w:type="spellStart"/>
            <w:r w:rsidRPr="00563EFF">
              <w:rPr>
                <w:sz w:val="28"/>
                <w:szCs w:val="20"/>
              </w:rPr>
              <w:t>Упорненского</w:t>
            </w:r>
            <w:proofErr w:type="spellEnd"/>
            <w:r w:rsidRPr="00563EFF">
              <w:rPr>
                <w:sz w:val="28"/>
                <w:szCs w:val="20"/>
              </w:rPr>
              <w:t xml:space="preserve"> сельского поселения Павловского</w:t>
            </w:r>
          </w:p>
        </w:tc>
      </w:tr>
    </w:tbl>
    <w:p w14:paraId="4FB3CE27" w14:textId="3BC20FC4" w:rsidR="00E74B66" w:rsidRPr="00E74B66" w:rsidRDefault="00E74B66" w:rsidP="00E74B66">
      <w:pPr>
        <w:jc w:val="both"/>
        <w:rPr>
          <w:sz w:val="28"/>
          <w:szCs w:val="20"/>
        </w:rPr>
      </w:pPr>
      <w:r w:rsidRPr="00E74B66">
        <w:rPr>
          <w:sz w:val="28"/>
          <w:szCs w:val="20"/>
        </w:rPr>
        <w:t xml:space="preserve">Организация контроля за                           Администрация </w:t>
      </w:r>
      <w:proofErr w:type="spellStart"/>
      <w:r>
        <w:rPr>
          <w:sz w:val="28"/>
          <w:szCs w:val="20"/>
        </w:rPr>
        <w:t>Упорненского</w:t>
      </w:r>
      <w:proofErr w:type="spellEnd"/>
      <w:r w:rsidRPr="00E74B66">
        <w:rPr>
          <w:sz w:val="28"/>
          <w:szCs w:val="20"/>
        </w:rPr>
        <w:t xml:space="preserve">      </w:t>
      </w:r>
    </w:p>
    <w:p w14:paraId="3FF87F9E" w14:textId="77777777" w:rsidR="00E74B66" w:rsidRPr="00E74B66" w:rsidRDefault="00E74B66" w:rsidP="00E74B66">
      <w:pPr>
        <w:jc w:val="both"/>
        <w:rPr>
          <w:sz w:val="28"/>
          <w:szCs w:val="20"/>
        </w:rPr>
      </w:pPr>
      <w:r w:rsidRPr="00E74B66">
        <w:rPr>
          <w:sz w:val="28"/>
          <w:szCs w:val="20"/>
        </w:rPr>
        <w:t>исполнением Программы                       сельского поселения Павловского района</w:t>
      </w:r>
    </w:p>
    <w:p w14:paraId="3B4494E2" w14:textId="77777777" w:rsidR="00E74B66" w:rsidRPr="00E74B66" w:rsidRDefault="00E74B66" w:rsidP="00E74B66">
      <w:pPr>
        <w:jc w:val="both"/>
        <w:rPr>
          <w:sz w:val="28"/>
          <w:szCs w:val="20"/>
        </w:rPr>
      </w:pPr>
    </w:p>
    <w:p w14:paraId="008C5CEF" w14:textId="6EFB9ECC" w:rsidR="00E74B66" w:rsidRPr="005A30C3" w:rsidRDefault="00E74B66" w:rsidP="005A30C3">
      <w:pPr>
        <w:pStyle w:val="a7"/>
        <w:numPr>
          <w:ilvl w:val="0"/>
          <w:numId w:val="3"/>
        </w:numPr>
        <w:jc w:val="center"/>
        <w:rPr>
          <w:b/>
          <w:sz w:val="28"/>
          <w:szCs w:val="20"/>
        </w:rPr>
      </w:pPr>
      <w:r w:rsidRPr="005A30C3">
        <w:rPr>
          <w:b/>
          <w:sz w:val="28"/>
          <w:szCs w:val="20"/>
        </w:rPr>
        <w:t>Обоснование необходимости ее решения</w:t>
      </w:r>
    </w:p>
    <w:p w14:paraId="23D5ED01" w14:textId="77777777" w:rsidR="00E74B66" w:rsidRPr="00E74B66" w:rsidRDefault="00E74B66" w:rsidP="00E74B66">
      <w:pPr>
        <w:ind w:left="360"/>
        <w:jc w:val="center"/>
        <w:rPr>
          <w:b/>
          <w:sz w:val="28"/>
          <w:szCs w:val="20"/>
        </w:rPr>
      </w:pPr>
      <w:r w:rsidRPr="00E74B66">
        <w:rPr>
          <w:b/>
          <w:sz w:val="28"/>
          <w:szCs w:val="20"/>
        </w:rPr>
        <w:t>программными методами</w:t>
      </w:r>
    </w:p>
    <w:p w14:paraId="60F21156" w14:textId="77777777" w:rsidR="00E74B66" w:rsidRPr="00E74B66" w:rsidRDefault="00E74B66" w:rsidP="00E74B66">
      <w:pPr>
        <w:ind w:left="360"/>
        <w:jc w:val="both"/>
        <w:rPr>
          <w:b/>
          <w:sz w:val="28"/>
          <w:szCs w:val="20"/>
        </w:rPr>
      </w:pPr>
    </w:p>
    <w:p w14:paraId="3E6E013E" w14:textId="21B1F08E" w:rsidR="00246DC6" w:rsidRDefault="00246DC6" w:rsidP="00246DC6">
      <w:pPr>
        <w:pStyle w:val="a6"/>
        <w:tabs>
          <w:tab w:val="left" w:pos="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октября 2016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было создано Муниципальное унитарное предприятия «</w:t>
      </w:r>
      <w:proofErr w:type="spellStart"/>
      <w:r>
        <w:rPr>
          <w:rFonts w:ascii="Times New Roman" w:hAnsi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01 января </w:t>
      </w:r>
      <w:r w:rsidR="00E66D1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проживает 1079 человек. </w:t>
      </w:r>
      <w:proofErr w:type="gramStart"/>
      <w:r>
        <w:rPr>
          <w:rFonts w:ascii="Times New Roman" w:hAnsi="Times New Roman"/>
          <w:sz w:val="28"/>
          <w:szCs w:val="28"/>
        </w:rPr>
        <w:t>Иных муниципальных</w:t>
      </w:r>
      <w:r w:rsidR="00E757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оказывающих поставку водоснабжения, кроме МУП «</w:t>
      </w:r>
      <w:proofErr w:type="spellStart"/>
      <w:r>
        <w:rPr>
          <w:rFonts w:ascii="Times New Roman" w:hAnsi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территории поселения нет. Удаленность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райцентра станицы Павловской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составляет 25 километров, что не представляется возможным содержать водопроводную сеть Павловский МУП ЖКХ Павловского сельского поселения.</w:t>
      </w:r>
    </w:p>
    <w:p w14:paraId="1D327334" w14:textId="2AAA881D" w:rsidR="00246DC6" w:rsidRDefault="00246DC6" w:rsidP="00246DC6">
      <w:pPr>
        <w:pStyle w:val="a6"/>
        <w:tabs>
          <w:tab w:val="left" w:pos="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деятельность коммунального комплекса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характеризуется неравномерным развитием системы коммунальной инфраструктуры поселения. Связанно это с отсутствием тарифа на право поставки артезианской воды населению. Жители используют воду без оплаты. Данная ситуация сложилась в связи с тем, что МУП «</w:t>
      </w:r>
      <w:proofErr w:type="spellStart"/>
      <w:r>
        <w:rPr>
          <w:rFonts w:ascii="Times New Roman" w:hAnsi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 хоз. ведении до недавнего времени имел две скважины и </w:t>
      </w:r>
      <w:r>
        <w:rPr>
          <w:rFonts w:ascii="Times New Roman" w:hAnsi="Times New Roman"/>
          <w:sz w:val="28"/>
          <w:szCs w:val="28"/>
        </w:rPr>
        <w:lastRenderedPageBreak/>
        <w:t xml:space="preserve">водопровод незавершенного строительства. Для дальнейшего функционирования предприятия и утверждение тарифа, </w:t>
      </w:r>
      <w:r w:rsidR="00E66D1B">
        <w:rPr>
          <w:rFonts w:ascii="Times New Roman" w:hAnsi="Times New Roman"/>
          <w:sz w:val="28"/>
          <w:szCs w:val="28"/>
        </w:rPr>
        <w:t>необходимо получение лицензии</w:t>
      </w:r>
      <w:r w:rsidR="00563EFF">
        <w:rPr>
          <w:rFonts w:ascii="Times New Roman" w:hAnsi="Times New Roman"/>
          <w:sz w:val="28"/>
          <w:szCs w:val="28"/>
        </w:rPr>
        <w:t xml:space="preserve"> и </w:t>
      </w:r>
      <w:r w:rsidR="00563EFF" w:rsidRPr="00563EFF">
        <w:rPr>
          <w:rFonts w:ascii="Times New Roman" w:hAnsi="Times New Roman"/>
          <w:sz w:val="28"/>
          <w:szCs w:val="28"/>
        </w:rPr>
        <w:t>финансов</w:t>
      </w:r>
      <w:r w:rsidR="00563EFF">
        <w:rPr>
          <w:rFonts w:ascii="Times New Roman" w:hAnsi="Times New Roman"/>
          <w:sz w:val="28"/>
          <w:szCs w:val="28"/>
        </w:rPr>
        <w:t>ое</w:t>
      </w:r>
      <w:r w:rsidR="00563EFF" w:rsidRPr="00563EFF">
        <w:rPr>
          <w:rFonts w:ascii="Times New Roman" w:hAnsi="Times New Roman"/>
          <w:sz w:val="28"/>
          <w:szCs w:val="28"/>
        </w:rPr>
        <w:t xml:space="preserve"> обеспечение затрат гарантирующей организации по погашению просроченной кредиторской задолженности за потребленные энергоресурсы в целях водоснабжения населения и водоотведения.</w:t>
      </w:r>
    </w:p>
    <w:p w14:paraId="53433E3C" w14:textId="1063CF46" w:rsidR="00E74B66" w:rsidRPr="00E74B66" w:rsidRDefault="00246DC6" w:rsidP="00E66D1B">
      <w:pPr>
        <w:pStyle w:val="a6"/>
        <w:tabs>
          <w:tab w:val="left" w:pos="62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55B755C4" w14:textId="48A134F9" w:rsidR="00E74B66" w:rsidRPr="00E74B66" w:rsidRDefault="005A30C3" w:rsidP="005A30C3">
      <w:pPr>
        <w:ind w:left="72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2.</w:t>
      </w:r>
      <w:r w:rsidR="00E74B66" w:rsidRPr="00E74B66">
        <w:rPr>
          <w:b/>
          <w:sz w:val="28"/>
          <w:szCs w:val="20"/>
        </w:rPr>
        <w:t>Цели и основные задачи Программы.</w:t>
      </w:r>
    </w:p>
    <w:p w14:paraId="75623577" w14:textId="77777777" w:rsidR="00E74B66" w:rsidRPr="00E74B66" w:rsidRDefault="00E74B66" w:rsidP="00E74B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 </w:t>
      </w:r>
      <w:r w:rsidRPr="00E74B66">
        <w:rPr>
          <w:sz w:val="28"/>
          <w:szCs w:val="28"/>
        </w:rPr>
        <w:tab/>
        <w:t>Цель программы является:</w:t>
      </w:r>
    </w:p>
    <w:p w14:paraId="53A9FA55" w14:textId="351FFB7D" w:rsidR="00E74B66" w:rsidRPr="00E74B66" w:rsidRDefault="00E74B66" w:rsidP="00E74B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                повышение качества и надежность предоставления </w:t>
      </w:r>
      <w:proofErr w:type="spellStart"/>
      <w:r w:rsidRPr="00E74B66">
        <w:rPr>
          <w:sz w:val="28"/>
          <w:szCs w:val="28"/>
        </w:rPr>
        <w:t>жилищно</w:t>
      </w:r>
      <w:proofErr w:type="spellEnd"/>
      <w:r w:rsidRPr="00E74B66">
        <w:rPr>
          <w:sz w:val="28"/>
          <w:szCs w:val="28"/>
        </w:rPr>
        <w:t xml:space="preserve"> - коммунальных услуг населению</w:t>
      </w:r>
      <w:r w:rsidRPr="00E74B66">
        <w:rPr>
          <w:sz w:val="28"/>
          <w:szCs w:val="28"/>
          <w:lang w:eastAsia="ru-RU"/>
        </w:rPr>
        <w:t>,</w:t>
      </w:r>
      <w:r w:rsidRPr="00E74B66">
        <w:rPr>
          <w:sz w:val="28"/>
          <w:szCs w:val="28"/>
        </w:rPr>
        <w:t xml:space="preserve"> на </w:t>
      </w:r>
      <w:r w:rsidRPr="00E74B66">
        <w:rPr>
          <w:color w:val="000000"/>
          <w:sz w:val="28"/>
          <w:szCs w:val="28"/>
        </w:rPr>
        <w:t>материально-техническое обеспечение и финансовое оздоровление (предупреждение банкротства) муниципального унитарного предприятий</w:t>
      </w:r>
      <w:r w:rsidRPr="00E74B66">
        <w:rPr>
          <w:sz w:val="28"/>
          <w:szCs w:val="20"/>
        </w:rPr>
        <w:t xml:space="preserve"> </w:t>
      </w:r>
      <w:proofErr w:type="spellStart"/>
      <w:r>
        <w:rPr>
          <w:sz w:val="28"/>
          <w:szCs w:val="28"/>
          <w:lang w:eastAsia="ru-RU"/>
        </w:rPr>
        <w:t>Упорненского</w:t>
      </w:r>
      <w:proofErr w:type="spellEnd"/>
      <w:r w:rsidRPr="00E74B66">
        <w:rPr>
          <w:sz w:val="28"/>
          <w:szCs w:val="28"/>
          <w:lang w:eastAsia="ru-RU"/>
        </w:rPr>
        <w:t xml:space="preserve"> сельского поселения Павловского района;</w:t>
      </w:r>
    </w:p>
    <w:p w14:paraId="3AF5827E" w14:textId="26FFA814" w:rsidR="00E74B66" w:rsidRPr="00E74B66" w:rsidRDefault="00E74B66" w:rsidP="00E74B66">
      <w:pPr>
        <w:tabs>
          <w:tab w:val="left" w:pos="32"/>
        </w:tabs>
        <w:jc w:val="both"/>
        <w:rPr>
          <w:sz w:val="28"/>
          <w:szCs w:val="28"/>
        </w:rPr>
      </w:pPr>
      <w:r w:rsidRPr="00E74B66">
        <w:rPr>
          <w:sz w:val="28"/>
          <w:szCs w:val="28"/>
        </w:rPr>
        <w:tab/>
      </w:r>
      <w:r w:rsidRPr="00E74B66">
        <w:rPr>
          <w:sz w:val="28"/>
          <w:szCs w:val="28"/>
        </w:rPr>
        <w:tab/>
        <w:t xml:space="preserve">Основной задачей является улучшение качества жизни населения </w:t>
      </w:r>
      <w:proofErr w:type="spellStart"/>
      <w:r>
        <w:rPr>
          <w:bCs/>
          <w:sz w:val="28"/>
          <w:szCs w:val="28"/>
        </w:rPr>
        <w:t>Упорненского</w:t>
      </w:r>
      <w:proofErr w:type="spellEnd"/>
      <w:r w:rsidRPr="00E74B66">
        <w:rPr>
          <w:bCs/>
          <w:sz w:val="28"/>
          <w:szCs w:val="28"/>
        </w:rPr>
        <w:t xml:space="preserve"> сельского поселения Павловского района,</w:t>
      </w:r>
      <w:r w:rsidRPr="00E74B66">
        <w:rPr>
          <w:b/>
          <w:bCs/>
          <w:sz w:val="28"/>
          <w:szCs w:val="28"/>
        </w:rPr>
        <w:t xml:space="preserve"> </w:t>
      </w:r>
      <w:r w:rsidRPr="00E74B66">
        <w:rPr>
          <w:bCs/>
          <w:sz w:val="28"/>
          <w:szCs w:val="28"/>
        </w:rPr>
        <w:t>которое обеспечивается</w:t>
      </w:r>
      <w:r w:rsidRPr="00E74B66">
        <w:rPr>
          <w:sz w:val="28"/>
          <w:szCs w:val="28"/>
        </w:rPr>
        <w:t>:</w:t>
      </w:r>
    </w:p>
    <w:p w14:paraId="779C0006" w14:textId="650C928F" w:rsidR="00E74B66" w:rsidRPr="00E74B66" w:rsidRDefault="00E74B66" w:rsidP="00E74B66">
      <w:pPr>
        <w:autoSpaceDE w:val="0"/>
        <w:autoSpaceDN w:val="0"/>
        <w:adjustRightInd w:val="0"/>
        <w:ind w:firstLine="819"/>
        <w:jc w:val="both"/>
        <w:rPr>
          <w:sz w:val="28"/>
          <w:szCs w:val="28"/>
          <w:lang w:eastAsia="ru-RU"/>
        </w:rPr>
      </w:pPr>
      <w:r w:rsidRPr="00E74B66">
        <w:rPr>
          <w:sz w:val="28"/>
          <w:szCs w:val="28"/>
          <w:lang w:eastAsia="ru-RU"/>
        </w:rPr>
        <w:t xml:space="preserve">бесперебойным снабжением населения качественной питьевой водой в населенных пунктах </w:t>
      </w:r>
      <w:proofErr w:type="spellStart"/>
      <w:r>
        <w:rPr>
          <w:sz w:val="28"/>
          <w:szCs w:val="28"/>
          <w:lang w:eastAsia="ru-RU"/>
        </w:rPr>
        <w:t>Упорненского</w:t>
      </w:r>
      <w:proofErr w:type="spellEnd"/>
      <w:r w:rsidRPr="00E74B66">
        <w:rPr>
          <w:sz w:val="28"/>
          <w:szCs w:val="28"/>
          <w:lang w:eastAsia="ru-RU"/>
        </w:rPr>
        <w:t xml:space="preserve"> сельского поселения Павловского района;</w:t>
      </w:r>
    </w:p>
    <w:p w14:paraId="36B9E7BB" w14:textId="77777777" w:rsidR="00E74B66" w:rsidRPr="00E74B66" w:rsidRDefault="00E74B66" w:rsidP="00E74B66">
      <w:pPr>
        <w:widowControl w:val="0"/>
        <w:suppressAutoHyphens/>
        <w:autoSpaceDE w:val="0"/>
        <w:snapToGrid w:val="0"/>
        <w:ind w:left="-75" w:firstLine="819"/>
        <w:jc w:val="both"/>
        <w:rPr>
          <w:bCs/>
          <w:sz w:val="28"/>
          <w:szCs w:val="28"/>
          <w:lang w:eastAsia="zh-CN"/>
        </w:rPr>
      </w:pPr>
      <w:r w:rsidRPr="00E74B66">
        <w:rPr>
          <w:bCs/>
          <w:sz w:val="28"/>
          <w:szCs w:val="28"/>
          <w:lang w:eastAsia="zh-CN"/>
        </w:rPr>
        <w:t>повышением эффективности отрасли жилищно-коммунального хозяйства;</w:t>
      </w:r>
    </w:p>
    <w:p w14:paraId="14FBCD06" w14:textId="5328449C" w:rsidR="00E74B66" w:rsidRDefault="00E74B66" w:rsidP="00E74B66">
      <w:pPr>
        <w:widowControl w:val="0"/>
        <w:suppressAutoHyphens/>
        <w:autoSpaceDE w:val="0"/>
        <w:snapToGrid w:val="0"/>
        <w:ind w:left="-75" w:firstLine="819"/>
        <w:jc w:val="both"/>
        <w:rPr>
          <w:bCs/>
          <w:sz w:val="28"/>
          <w:szCs w:val="28"/>
          <w:lang w:eastAsia="zh-CN"/>
        </w:rPr>
      </w:pPr>
      <w:r w:rsidRPr="00E74B66">
        <w:rPr>
          <w:bCs/>
          <w:sz w:val="28"/>
          <w:szCs w:val="28"/>
          <w:lang w:eastAsia="zh-CN"/>
        </w:rPr>
        <w:t>улучшением экологической ситуации на территории поселения</w:t>
      </w:r>
      <w:r w:rsidR="009E5D8B">
        <w:rPr>
          <w:bCs/>
          <w:sz w:val="28"/>
          <w:szCs w:val="28"/>
          <w:lang w:eastAsia="zh-CN"/>
        </w:rPr>
        <w:t>;</w:t>
      </w:r>
    </w:p>
    <w:p w14:paraId="4ADCF435" w14:textId="15F3A429" w:rsidR="009E5D8B" w:rsidRDefault="009E5D8B" w:rsidP="00E74B66">
      <w:pPr>
        <w:widowControl w:val="0"/>
        <w:suppressAutoHyphens/>
        <w:autoSpaceDE w:val="0"/>
        <w:snapToGrid w:val="0"/>
        <w:ind w:left="-75" w:firstLine="819"/>
        <w:jc w:val="both"/>
        <w:rPr>
          <w:color w:val="000000" w:themeColor="text1"/>
          <w:sz w:val="28"/>
          <w:szCs w:val="28"/>
          <w:lang w:eastAsia="ru-RU"/>
        </w:rPr>
      </w:pPr>
      <w:r w:rsidRPr="00E74B66">
        <w:rPr>
          <w:color w:val="000000" w:themeColor="text1"/>
          <w:sz w:val="28"/>
          <w:szCs w:val="28"/>
          <w:lang w:eastAsia="ru-RU"/>
        </w:rPr>
        <w:t xml:space="preserve">финансовое обеспечение затрат в связи с </w:t>
      </w:r>
      <w:r w:rsidRPr="00E74B66">
        <w:rPr>
          <w:color w:val="000000" w:themeColor="text1"/>
          <w:sz w:val="28"/>
          <w:szCs w:val="28"/>
        </w:rPr>
        <w:t>осуществлением деятельности по забору, очистке и распределению воды</w:t>
      </w:r>
      <w:r w:rsidRPr="00E74B66">
        <w:rPr>
          <w:color w:val="000000" w:themeColor="text1"/>
          <w:sz w:val="28"/>
          <w:szCs w:val="28"/>
          <w:lang w:eastAsia="ru-RU"/>
        </w:rPr>
        <w:t xml:space="preserve"> на территории </w:t>
      </w:r>
      <w:proofErr w:type="spellStart"/>
      <w:r w:rsidRPr="00E74B66">
        <w:rPr>
          <w:color w:val="000000" w:themeColor="text1"/>
          <w:sz w:val="28"/>
          <w:szCs w:val="28"/>
          <w:lang w:eastAsia="ru-RU"/>
        </w:rPr>
        <w:t>Упорненского</w:t>
      </w:r>
      <w:proofErr w:type="spellEnd"/>
      <w:r w:rsidRPr="00E74B66">
        <w:rPr>
          <w:color w:val="000000" w:themeColor="text1"/>
          <w:sz w:val="28"/>
          <w:szCs w:val="28"/>
          <w:lang w:eastAsia="ru-RU"/>
        </w:rPr>
        <w:t xml:space="preserve"> сельского поселения на период утверждения тарифов на питьевую воду</w:t>
      </w:r>
      <w:r w:rsidR="00563EFF">
        <w:rPr>
          <w:color w:val="000000" w:themeColor="text1"/>
          <w:sz w:val="28"/>
          <w:szCs w:val="28"/>
          <w:lang w:eastAsia="ru-RU"/>
        </w:rPr>
        <w:t>;</w:t>
      </w:r>
    </w:p>
    <w:p w14:paraId="38E41EE5" w14:textId="35DDB849" w:rsidR="00563EFF" w:rsidRPr="00E74B66" w:rsidRDefault="00563EFF" w:rsidP="00E74B66">
      <w:pPr>
        <w:widowControl w:val="0"/>
        <w:suppressAutoHyphens/>
        <w:autoSpaceDE w:val="0"/>
        <w:snapToGrid w:val="0"/>
        <w:ind w:left="-75" w:firstLine="819"/>
        <w:jc w:val="both"/>
        <w:rPr>
          <w:bCs/>
          <w:sz w:val="28"/>
          <w:szCs w:val="28"/>
          <w:lang w:eastAsia="zh-CN"/>
        </w:rPr>
      </w:pPr>
      <w:r w:rsidRPr="00563EFF">
        <w:rPr>
          <w:bCs/>
          <w:sz w:val="28"/>
          <w:szCs w:val="28"/>
          <w:lang w:eastAsia="zh-CN"/>
        </w:rPr>
        <w:t xml:space="preserve">финансовое обеспечение затрат по погашению просроченной кредиторской задолженности за потребленные энергоресурсы в целях водоснабжения населения и водоотведения на территории </w:t>
      </w:r>
      <w:proofErr w:type="spellStart"/>
      <w:r w:rsidRPr="00563EFF">
        <w:rPr>
          <w:bCs/>
          <w:sz w:val="28"/>
          <w:szCs w:val="28"/>
          <w:lang w:eastAsia="zh-CN"/>
        </w:rPr>
        <w:t>Упорненского</w:t>
      </w:r>
      <w:proofErr w:type="spellEnd"/>
      <w:r w:rsidRPr="00563EFF">
        <w:rPr>
          <w:bCs/>
          <w:sz w:val="28"/>
          <w:szCs w:val="28"/>
          <w:lang w:eastAsia="zh-CN"/>
        </w:rPr>
        <w:t xml:space="preserve"> сельского поселения.</w:t>
      </w:r>
    </w:p>
    <w:p w14:paraId="051F1E2E" w14:textId="77777777" w:rsidR="00E74B66" w:rsidRPr="00E74B66" w:rsidRDefault="00E74B66" w:rsidP="00E74B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15D576D9" w14:textId="77777777" w:rsidR="00E74B66" w:rsidRPr="00E74B66" w:rsidRDefault="00E74B66" w:rsidP="00E74B66">
      <w:pPr>
        <w:autoSpaceDE w:val="0"/>
        <w:spacing w:after="120"/>
        <w:ind w:left="720"/>
        <w:jc w:val="center"/>
        <w:rPr>
          <w:bCs/>
          <w:sz w:val="28"/>
          <w:szCs w:val="28"/>
        </w:rPr>
      </w:pPr>
      <w:r w:rsidRPr="00E74B66">
        <w:rPr>
          <w:b/>
          <w:sz w:val="28"/>
          <w:szCs w:val="28"/>
          <w:lang w:eastAsia="ru-RU"/>
        </w:rPr>
        <w:t>3. Сроки и этапы реализации Программы</w:t>
      </w:r>
    </w:p>
    <w:p w14:paraId="393D15C9" w14:textId="2890A18D" w:rsidR="00E74B66" w:rsidRPr="00E74B66" w:rsidRDefault="00E74B66" w:rsidP="00E74B66">
      <w:pPr>
        <w:autoSpaceDE w:val="0"/>
        <w:jc w:val="both"/>
        <w:rPr>
          <w:bCs/>
          <w:sz w:val="28"/>
          <w:szCs w:val="28"/>
        </w:rPr>
      </w:pPr>
      <w:r w:rsidRPr="00E74B66">
        <w:rPr>
          <w:bCs/>
          <w:sz w:val="28"/>
          <w:szCs w:val="28"/>
        </w:rPr>
        <w:t xml:space="preserve">Программа реализуется в один этап: </w:t>
      </w:r>
      <w:r w:rsidR="00E66D1B">
        <w:rPr>
          <w:bCs/>
          <w:sz w:val="28"/>
          <w:szCs w:val="28"/>
        </w:rPr>
        <w:t>2023</w:t>
      </w:r>
      <w:r w:rsidRPr="00E74B66">
        <w:rPr>
          <w:bCs/>
          <w:sz w:val="28"/>
          <w:szCs w:val="28"/>
        </w:rPr>
        <w:t xml:space="preserve"> г.</w:t>
      </w:r>
    </w:p>
    <w:p w14:paraId="77798746" w14:textId="77777777" w:rsidR="00E74B66" w:rsidRPr="00E74B66" w:rsidRDefault="00E74B66" w:rsidP="00E74B66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E74B66">
        <w:rPr>
          <w:sz w:val="28"/>
          <w:szCs w:val="20"/>
        </w:rPr>
        <w:t>Этапы реализации программы не предусмотрены.</w:t>
      </w:r>
    </w:p>
    <w:p w14:paraId="0C477EAC" w14:textId="77777777" w:rsidR="00E74B66" w:rsidRPr="00E74B66" w:rsidRDefault="00E74B66" w:rsidP="00E74B66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14:paraId="2DD331E0" w14:textId="77777777" w:rsidR="00E74B66" w:rsidRPr="00E74B66" w:rsidRDefault="00E74B66" w:rsidP="00E74B6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0"/>
        </w:rPr>
      </w:pPr>
    </w:p>
    <w:p w14:paraId="1A2D2A5B" w14:textId="77777777" w:rsidR="00E74B66" w:rsidRPr="00E74B66" w:rsidRDefault="00E74B66" w:rsidP="00E74B6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0"/>
        </w:rPr>
      </w:pPr>
    </w:p>
    <w:p w14:paraId="51BE9F94" w14:textId="77777777" w:rsidR="00E74B66" w:rsidRPr="00E74B66" w:rsidRDefault="00E74B66" w:rsidP="00E74B6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0"/>
        </w:rPr>
      </w:pPr>
    </w:p>
    <w:p w14:paraId="18FCC54A" w14:textId="77777777" w:rsidR="00E74B66" w:rsidRPr="00E74B66" w:rsidRDefault="00E74B66" w:rsidP="00E74B6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0"/>
        </w:rPr>
      </w:pPr>
      <w:r w:rsidRPr="00E74B66">
        <w:rPr>
          <w:b/>
          <w:sz w:val="28"/>
          <w:szCs w:val="20"/>
        </w:rPr>
        <w:t>4. Обоснование ресурсного обеспечения Программы</w:t>
      </w:r>
    </w:p>
    <w:p w14:paraId="3429572A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14:paraId="008A323A" w14:textId="37B44E79" w:rsidR="00563EFF" w:rsidRPr="00563EFF" w:rsidRDefault="00563EFF" w:rsidP="00563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63EFF">
        <w:rPr>
          <w:sz w:val="28"/>
          <w:szCs w:val="20"/>
        </w:rPr>
        <w:t>Объем финансовых средств, выделяемых на реализацию программы, составляет 2</w:t>
      </w:r>
      <w:r>
        <w:rPr>
          <w:sz w:val="28"/>
          <w:szCs w:val="20"/>
        </w:rPr>
        <w:t>514</w:t>
      </w:r>
      <w:r w:rsidRPr="00563EFF">
        <w:rPr>
          <w:sz w:val="28"/>
          <w:szCs w:val="20"/>
        </w:rPr>
        <w:t>,0 (</w:t>
      </w:r>
      <w:bookmarkStart w:id="0" w:name="_Hlk153350688"/>
      <w:r w:rsidRPr="00563EFF">
        <w:rPr>
          <w:sz w:val="28"/>
          <w:szCs w:val="20"/>
        </w:rPr>
        <w:t xml:space="preserve">два миллиона </w:t>
      </w:r>
      <w:r>
        <w:rPr>
          <w:sz w:val="28"/>
          <w:szCs w:val="20"/>
        </w:rPr>
        <w:t>пятьсот четырнадцать тысяч</w:t>
      </w:r>
      <w:bookmarkEnd w:id="0"/>
      <w:r w:rsidRPr="00563EFF">
        <w:rPr>
          <w:sz w:val="28"/>
          <w:szCs w:val="20"/>
        </w:rPr>
        <w:t>) рублей, в</w:t>
      </w:r>
      <w:r>
        <w:rPr>
          <w:sz w:val="28"/>
          <w:szCs w:val="20"/>
        </w:rPr>
        <w:t xml:space="preserve"> </w:t>
      </w:r>
      <w:r w:rsidRPr="00563EFF">
        <w:rPr>
          <w:sz w:val="28"/>
          <w:szCs w:val="20"/>
        </w:rPr>
        <w:t>том числе:</w:t>
      </w:r>
    </w:p>
    <w:p w14:paraId="50B58C4C" w14:textId="77777777" w:rsidR="00563EFF" w:rsidRPr="00563EFF" w:rsidRDefault="00563EFF" w:rsidP="00563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63EFF">
        <w:rPr>
          <w:sz w:val="28"/>
          <w:szCs w:val="20"/>
        </w:rPr>
        <w:t>Из краевого бюджета 2330,0 тыс. рублей</w:t>
      </w:r>
    </w:p>
    <w:p w14:paraId="5FD42669" w14:textId="32F5C780" w:rsidR="00563EFF" w:rsidRPr="00563EFF" w:rsidRDefault="00563EFF" w:rsidP="00563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63EFF">
        <w:rPr>
          <w:sz w:val="28"/>
          <w:szCs w:val="20"/>
        </w:rPr>
        <w:t xml:space="preserve">из местного бюджета </w:t>
      </w:r>
      <w:r w:rsidR="00166F56">
        <w:rPr>
          <w:sz w:val="28"/>
          <w:szCs w:val="20"/>
        </w:rPr>
        <w:t>18</w:t>
      </w:r>
      <w:r w:rsidRPr="00563EFF">
        <w:rPr>
          <w:sz w:val="28"/>
          <w:szCs w:val="20"/>
        </w:rPr>
        <w:t>4,0 тыс. рублей, из них:</w:t>
      </w:r>
    </w:p>
    <w:p w14:paraId="39D3A67B" w14:textId="04AC29A0" w:rsidR="00563EFF" w:rsidRDefault="00563EFF" w:rsidP="00563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63EFF">
        <w:rPr>
          <w:sz w:val="28"/>
          <w:szCs w:val="20"/>
        </w:rPr>
        <w:t>в 2023 году –2</w:t>
      </w:r>
      <w:r w:rsidR="00166F56">
        <w:rPr>
          <w:sz w:val="28"/>
          <w:szCs w:val="20"/>
        </w:rPr>
        <w:t>514</w:t>
      </w:r>
      <w:r w:rsidRPr="00563EFF">
        <w:rPr>
          <w:sz w:val="28"/>
          <w:szCs w:val="20"/>
        </w:rPr>
        <w:t>,0 (</w:t>
      </w:r>
      <w:r w:rsidR="00166F56" w:rsidRPr="00166F56">
        <w:rPr>
          <w:sz w:val="28"/>
          <w:szCs w:val="20"/>
        </w:rPr>
        <w:t>два миллиона пятьсот четырнадцать тысяч</w:t>
      </w:r>
      <w:r w:rsidRPr="00563EFF">
        <w:rPr>
          <w:sz w:val="28"/>
          <w:szCs w:val="20"/>
        </w:rPr>
        <w:t>) рублей.</w:t>
      </w:r>
    </w:p>
    <w:p w14:paraId="1E481493" w14:textId="77777777" w:rsidR="00563EFF" w:rsidRDefault="00563EFF" w:rsidP="00563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0E7E590C" w14:textId="55E7D498" w:rsidR="00E74B66" w:rsidRPr="00E74B66" w:rsidRDefault="00E74B66" w:rsidP="00563E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  <w:r w:rsidRPr="00E74B66">
        <w:rPr>
          <w:b/>
          <w:sz w:val="28"/>
          <w:szCs w:val="20"/>
        </w:rPr>
        <w:t>5. Перечень программных мероприятий</w:t>
      </w:r>
    </w:p>
    <w:p w14:paraId="202ACC25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0"/>
        </w:rPr>
      </w:pPr>
    </w:p>
    <w:p w14:paraId="24E6766B" w14:textId="6123C0DB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74B66">
        <w:rPr>
          <w:sz w:val="28"/>
          <w:szCs w:val="20"/>
        </w:rPr>
        <w:t xml:space="preserve">В рамках программы </w:t>
      </w:r>
      <w:r w:rsidR="00A061E3">
        <w:rPr>
          <w:sz w:val="28"/>
          <w:szCs w:val="20"/>
        </w:rPr>
        <w:t xml:space="preserve">не </w:t>
      </w:r>
      <w:r w:rsidRPr="00E74B66">
        <w:rPr>
          <w:sz w:val="28"/>
          <w:szCs w:val="20"/>
        </w:rPr>
        <w:t xml:space="preserve">реализуются подпрограммы, ведомственные </w:t>
      </w:r>
      <w:r w:rsidRPr="00E74B66">
        <w:rPr>
          <w:sz w:val="28"/>
          <w:szCs w:val="20"/>
        </w:rPr>
        <w:lastRenderedPageBreak/>
        <w:t>целевые программы.</w:t>
      </w:r>
    </w:p>
    <w:p w14:paraId="3859AB95" w14:textId="495E9844" w:rsid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74B66">
        <w:rPr>
          <w:sz w:val="28"/>
          <w:szCs w:val="20"/>
        </w:rPr>
        <w:t>В рамках программы реализуется мероприятие:</w:t>
      </w:r>
    </w:p>
    <w:p w14:paraId="3F14EAED" w14:textId="44AA3A39" w:rsidR="00E66D1B" w:rsidRDefault="005F25C0" w:rsidP="00166F56">
      <w:pPr>
        <w:ind w:firstLine="720"/>
        <w:jc w:val="both"/>
        <w:rPr>
          <w:sz w:val="28"/>
          <w:szCs w:val="28"/>
          <w:lang w:eastAsia="zh-CN"/>
        </w:rPr>
      </w:pPr>
      <w:r w:rsidRPr="009E5D8B">
        <w:rPr>
          <w:sz w:val="28"/>
          <w:szCs w:val="28"/>
          <w:lang w:eastAsia="zh-CN"/>
        </w:rPr>
        <w:t xml:space="preserve">- </w:t>
      </w:r>
      <w:r w:rsidR="00E66D1B">
        <w:rPr>
          <w:sz w:val="28"/>
          <w:szCs w:val="28"/>
          <w:lang w:eastAsia="zh-CN"/>
        </w:rPr>
        <w:t>Получение лицензии на добычу артезианской</w:t>
      </w:r>
      <w:r w:rsidR="00DA3884">
        <w:rPr>
          <w:sz w:val="28"/>
          <w:szCs w:val="28"/>
          <w:lang w:eastAsia="zh-CN"/>
        </w:rPr>
        <w:t xml:space="preserve"> воды</w:t>
      </w:r>
      <w:r w:rsidR="00166F56">
        <w:rPr>
          <w:sz w:val="28"/>
          <w:szCs w:val="28"/>
          <w:lang w:eastAsia="zh-CN"/>
        </w:rPr>
        <w:t>;</w:t>
      </w:r>
    </w:p>
    <w:p w14:paraId="7A0DB7FA" w14:textId="6B2B0A95" w:rsidR="00166F56" w:rsidRPr="009E5D8B" w:rsidRDefault="00166F56" w:rsidP="00166F56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Ф</w:t>
      </w:r>
      <w:r w:rsidRPr="00166F56">
        <w:rPr>
          <w:sz w:val="28"/>
          <w:szCs w:val="28"/>
          <w:lang w:eastAsia="zh-CN"/>
        </w:rPr>
        <w:t xml:space="preserve">инансовое обеспечение затрат по погашению просроченной кредиторской задолженности за потребленные энергоресурсы в целях водоснабжения населения и водоотведения на территории </w:t>
      </w:r>
      <w:proofErr w:type="spellStart"/>
      <w:r w:rsidRPr="00166F56">
        <w:rPr>
          <w:sz w:val="28"/>
          <w:szCs w:val="28"/>
          <w:lang w:eastAsia="zh-CN"/>
        </w:rPr>
        <w:t>Упорненского</w:t>
      </w:r>
      <w:proofErr w:type="spellEnd"/>
      <w:r w:rsidRPr="00166F56">
        <w:rPr>
          <w:sz w:val="28"/>
          <w:szCs w:val="28"/>
          <w:lang w:eastAsia="zh-CN"/>
        </w:rPr>
        <w:t xml:space="preserve"> сельского поселения.</w:t>
      </w:r>
    </w:p>
    <w:p w14:paraId="72B69F39" w14:textId="77777777" w:rsidR="00E74B66" w:rsidRPr="00E74B66" w:rsidRDefault="00E74B66" w:rsidP="00166F56">
      <w:pPr>
        <w:ind w:firstLine="709"/>
        <w:jc w:val="both"/>
        <w:rPr>
          <w:bCs/>
          <w:sz w:val="28"/>
          <w:szCs w:val="28"/>
        </w:rPr>
      </w:pPr>
      <w:r w:rsidRPr="00E74B66">
        <w:rPr>
          <w:bCs/>
          <w:sz w:val="28"/>
          <w:szCs w:val="28"/>
        </w:rPr>
        <w:t>Достижение целей и решения задач программы обеспечивается путем выполнения мероприятий (п</w:t>
      </w:r>
      <w:r w:rsidRPr="00E74B66">
        <w:rPr>
          <w:sz w:val="28"/>
          <w:szCs w:val="20"/>
        </w:rPr>
        <w:t>риложение 1 к Программе).</w:t>
      </w:r>
    </w:p>
    <w:p w14:paraId="630751E1" w14:textId="77777777" w:rsidR="00E74B66" w:rsidRPr="00E74B66" w:rsidRDefault="00E74B66" w:rsidP="00166F56">
      <w:pPr>
        <w:autoSpaceDE w:val="0"/>
        <w:spacing w:after="120"/>
        <w:ind w:left="720"/>
        <w:jc w:val="both"/>
        <w:rPr>
          <w:bCs/>
          <w:sz w:val="28"/>
          <w:szCs w:val="28"/>
        </w:rPr>
      </w:pPr>
    </w:p>
    <w:p w14:paraId="2ADD0E77" w14:textId="77777777" w:rsidR="00E74B66" w:rsidRPr="00E74B66" w:rsidRDefault="00E74B66" w:rsidP="00E74B66">
      <w:pPr>
        <w:jc w:val="center"/>
        <w:rPr>
          <w:b/>
          <w:sz w:val="28"/>
          <w:szCs w:val="20"/>
        </w:rPr>
      </w:pPr>
      <w:r w:rsidRPr="00E74B66">
        <w:rPr>
          <w:b/>
          <w:sz w:val="28"/>
          <w:szCs w:val="20"/>
        </w:rPr>
        <w:t xml:space="preserve">              6. Механизм реализации программы</w:t>
      </w:r>
    </w:p>
    <w:p w14:paraId="7D80AA04" w14:textId="77777777" w:rsidR="00E74B66" w:rsidRPr="00E74B66" w:rsidRDefault="00E74B66" w:rsidP="00E74B66">
      <w:pPr>
        <w:jc w:val="center"/>
        <w:rPr>
          <w:b/>
          <w:sz w:val="28"/>
          <w:szCs w:val="20"/>
        </w:rPr>
      </w:pPr>
      <w:r w:rsidRPr="00E74B66">
        <w:rPr>
          <w:b/>
          <w:sz w:val="28"/>
          <w:szCs w:val="20"/>
        </w:rPr>
        <w:t>и контроль над ее выполнением</w:t>
      </w:r>
    </w:p>
    <w:p w14:paraId="4C0763E6" w14:textId="77777777" w:rsidR="00E74B66" w:rsidRPr="00E74B66" w:rsidRDefault="00E74B66" w:rsidP="00E74B66">
      <w:pPr>
        <w:jc w:val="center"/>
        <w:rPr>
          <w:b/>
          <w:sz w:val="28"/>
          <w:szCs w:val="20"/>
        </w:rPr>
      </w:pPr>
    </w:p>
    <w:p w14:paraId="52903F8D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Текущее управление программой осуществляет ее координатор – по финансовым вопросам Администрации, который:</w:t>
      </w:r>
    </w:p>
    <w:p w14:paraId="02E2EBA1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обеспечивает разработку программы, ее согласование с участниками программы;</w:t>
      </w:r>
    </w:p>
    <w:p w14:paraId="56762613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формирует </w:t>
      </w:r>
      <w:proofErr w:type="gramStart"/>
      <w:r w:rsidRPr="00E74B66">
        <w:rPr>
          <w:sz w:val="28"/>
          <w:szCs w:val="28"/>
        </w:rPr>
        <w:t>структуру  программы</w:t>
      </w:r>
      <w:proofErr w:type="gramEnd"/>
      <w:r w:rsidRPr="00E74B66">
        <w:rPr>
          <w:sz w:val="28"/>
          <w:szCs w:val="28"/>
        </w:rPr>
        <w:t xml:space="preserve"> и перечень участников программы; </w:t>
      </w:r>
    </w:p>
    <w:p w14:paraId="0D9F95A7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организует реализацию программы, участников программы;</w:t>
      </w:r>
    </w:p>
    <w:p w14:paraId="3E3CDD9E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принимает решение о необходимости внесения в установленном порядке изменений в программу;</w:t>
      </w:r>
    </w:p>
    <w:p w14:paraId="400EC7D9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несет ответственность за достижение целевых </w:t>
      </w:r>
      <w:proofErr w:type="gramStart"/>
      <w:r w:rsidRPr="00E74B66">
        <w:rPr>
          <w:sz w:val="28"/>
          <w:szCs w:val="28"/>
        </w:rPr>
        <w:t>показателей  программы</w:t>
      </w:r>
      <w:proofErr w:type="gramEnd"/>
      <w:r w:rsidRPr="00E74B66">
        <w:rPr>
          <w:sz w:val="28"/>
          <w:szCs w:val="28"/>
        </w:rPr>
        <w:t>;</w:t>
      </w:r>
    </w:p>
    <w:p w14:paraId="12159452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программы на основании предложений участников программы; </w:t>
      </w:r>
    </w:p>
    <w:p w14:paraId="60E7C203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разрабатывает формы отчетности для участников программы, необходимые для осуществления контроля над выполнением программы, устанавливает сроки их предоставления; </w:t>
      </w:r>
    </w:p>
    <w:p w14:paraId="360ADE15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проводит мониторинг реализации программы и анализ отчетности, представляемой участниками программы; </w:t>
      </w:r>
    </w:p>
    <w:p w14:paraId="59F6A22B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ежегодно проводит оценку эффективности реализации программы;</w:t>
      </w:r>
    </w:p>
    <w:p w14:paraId="65B843F4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готовит ежегодный доклад о ходе реализации программы и оценке эффективности ее реализации;</w:t>
      </w:r>
    </w:p>
    <w:p w14:paraId="6913DCE7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В плане реализации программы отражаются:</w:t>
      </w:r>
    </w:p>
    <w:p w14:paraId="3A0E6E06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контрольные события, оказывающие существенное влияние на сроки и результаты реализации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569FA96E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координатор программы и (или) участники программы, ответственные за контрольные события программы.</w:t>
      </w:r>
    </w:p>
    <w:p w14:paraId="4633C537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В плане реализации программы необходимо выделять не более 20 контрольных событий в год. Контрольные события программы по возможности выделяются по мероприятиям. </w:t>
      </w:r>
    </w:p>
    <w:p w14:paraId="4B21AA2B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Доклад о ходе реализации программы должен содержать:</w:t>
      </w:r>
    </w:p>
    <w:p w14:paraId="658A0FA2" w14:textId="67C0F1AB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сведения о фактических объемах финансирования программы в целом и мероприятия в разрезе источников финансирования и главных распорядителей (распорядителей) средств бюджета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E74B66">
        <w:rPr>
          <w:sz w:val="28"/>
          <w:szCs w:val="28"/>
        </w:rPr>
        <w:t xml:space="preserve"> сельского поселения </w:t>
      </w:r>
      <w:r w:rsidRPr="00E74B66">
        <w:rPr>
          <w:sz w:val="28"/>
          <w:szCs w:val="28"/>
        </w:rPr>
        <w:lastRenderedPageBreak/>
        <w:t>Павловского района;</w:t>
      </w:r>
    </w:p>
    <w:p w14:paraId="7C8695C9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выполнения.</w:t>
      </w:r>
    </w:p>
    <w:p w14:paraId="522D3B5A" w14:textId="77777777" w:rsidR="00E74B66" w:rsidRPr="00E74B66" w:rsidRDefault="00E74B66" w:rsidP="00E74B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К докладу о ходе реализации программы прилагаются отчеты об исполнении целевых показателей программы и входящих в ее состав мероприятий (при наличии). </w:t>
      </w:r>
    </w:p>
    <w:p w14:paraId="2C4AC4F0" w14:textId="77777777" w:rsidR="00E74B66" w:rsidRPr="00E74B66" w:rsidRDefault="00E74B66" w:rsidP="00E74B66">
      <w:pPr>
        <w:spacing w:after="113"/>
        <w:jc w:val="center"/>
        <w:rPr>
          <w:b/>
          <w:sz w:val="28"/>
          <w:szCs w:val="28"/>
        </w:rPr>
      </w:pPr>
      <w:r w:rsidRPr="00E74B66">
        <w:rPr>
          <w:b/>
          <w:sz w:val="28"/>
          <w:szCs w:val="28"/>
        </w:rPr>
        <w:t>7. Оценка социально-экономической эффективности Программы</w:t>
      </w:r>
    </w:p>
    <w:p w14:paraId="4B71EB7A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Оценка эффективности реализации Программы осуществляется ежегодно в течение всего срока реализации и по окончании ее реализации и включает в </w:t>
      </w:r>
    </w:p>
    <w:p w14:paraId="6C637B50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себя оценку степени выполнения мероприятий Программы и оценку эффективности ее реализации.</w:t>
      </w:r>
    </w:p>
    <w:p w14:paraId="3F7E9DA7" w14:textId="77777777" w:rsidR="00E74B66" w:rsidRPr="00E74B66" w:rsidRDefault="00E74B66" w:rsidP="00E74B66">
      <w:pPr>
        <w:numPr>
          <w:ilvl w:val="1"/>
          <w:numId w:val="2"/>
        </w:numPr>
        <w:spacing w:after="120"/>
        <w:contextualSpacing/>
        <w:jc w:val="center"/>
        <w:rPr>
          <w:sz w:val="28"/>
          <w:szCs w:val="28"/>
          <w:lang w:eastAsia="en-US"/>
        </w:rPr>
      </w:pPr>
      <w:r w:rsidRPr="00E74B66">
        <w:rPr>
          <w:sz w:val="28"/>
          <w:szCs w:val="28"/>
          <w:lang w:eastAsia="en-US"/>
        </w:rPr>
        <w:t>Оценка степени выполнения мероприятий Программы</w:t>
      </w:r>
    </w:p>
    <w:p w14:paraId="7772F797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14:paraId="10915997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0"/>
        </w:rPr>
      </w:pPr>
      <w:r w:rsidRPr="00E74B66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14:paraId="3326A18A" w14:textId="77777777" w:rsidR="00E74B66" w:rsidRPr="00E74B66" w:rsidRDefault="00E74B66" w:rsidP="00E74B66">
      <w:pPr>
        <w:numPr>
          <w:ilvl w:val="1"/>
          <w:numId w:val="2"/>
        </w:numPr>
        <w:spacing w:after="120"/>
        <w:contextualSpacing/>
        <w:jc w:val="center"/>
        <w:rPr>
          <w:sz w:val="28"/>
          <w:szCs w:val="28"/>
          <w:lang w:val="en-US" w:eastAsia="en-US"/>
        </w:rPr>
      </w:pPr>
      <w:proofErr w:type="spellStart"/>
      <w:r w:rsidRPr="00E74B66">
        <w:rPr>
          <w:sz w:val="28"/>
          <w:szCs w:val="28"/>
          <w:lang w:val="en-US" w:eastAsia="en-US"/>
        </w:rPr>
        <w:t>Оценка</w:t>
      </w:r>
      <w:proofErr w:type="spellEnd"/>
      <w:r w:rsidRPr="00E74B66">
        <w:rPr>
          <w:sz w:val="28"/>
          <w:szCs w:val="28"/>
          <w:lang w:val="en-US" w:eastAsia="en-US"/>
        </w:rPr>
        <w:t xml:space="preserve"> </w:t>
      </w:r>
      <w:proofErr w:type="spellStart"/>
      <w:r w:rsidRPr="00E74B66">
        <w:rPr>
          <w:sz w:val="28"/>
          <w:szCs w:val="28"/>
          <w:lang w:val="en-US" w:eastAsia="en-US"/>
        </w:rPr>
        <w:t>эффективности</w:t>
      </w:r>
      <w:proofErr w:type="spellEnd"/>
      <w:r w:rsidRPr="00E74B66">
        <w:rPr>
          <w:sz w:val="28"/>
          <w:szCs w:val="28"/>
          <w:lang w:val="en-US" w:eastAsia="en-US"/>
        </w:rPr>
        <w:t xml:space="preserve"> </w:t>
      </w:r>
      <w:proofErr w:type="spellStart"/>
      <w:r w:rsidRPr="00E74B66">
        <w:rPr>
          <w:sz w:val="28"/>
          <w:szCs w:val="28"/>
          <w:lang w:val="en-US" w:eastAsia="en-US"/>
        </w:rPr>
        <w:t>реализации</w:t>
      </w:r>
      <w:proofErr w:type="spellEnd"/>
      <w:r w:rsidRPr="00E74B66">
        <w:rPr>
          <w:sz w:val="28"/>
          <w:szCs w:val="28"/>
          <w:lang w:val="en-US" w:eastAsia="en-US"/>
        </w:rPr>
        <w:t xml:space="preserve"> </w:t>
      </w:r>
      <w:proofErr w:type="spellStart"/>
      <w:r w:rsidRPr="00E74B66">
        <w:rPr>
          <w:sz w:val="28"/>
          <w:szCs w:val="28"/>
          <w:lang w:val="en-US" w:eastAsia="en-US"/>
        </w:rPr>
        <w:t>Программы</w:t>
      </w:r>
      <w:proofErr w:type="spellEnd"/>
    </w:p>
    <w:p w14:paraId="6C100100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3D033CFC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0"/>
        </w:rPr>
      </w:pPr>
      <w:r w:rsidRPr="00E74B66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14:paraId="40475D3F" w14:textId="77777777" w:rsidR="00E74B66" w:rsidRPr="00E74B66" w:rsidRDefault="00E74B66" w:rsidP="00E74B66">
      <w:pPr>
        <w:spacing w:after="120"/>
        <w:ind w:firstLine="709"/>
        <w:jc w:val="center"/>
        <w:rPr>
          <w:sz w:val="28"/>
          <w:szCs w:val="28"/>
        </w:rPr>
      </w:pPr>
      <w:r w:rsidRPr="00E74B66">
        <w:rPr>
          <w:position w:val="-58"/>
          <w:sz w:val="28"/>
          <w:szCs w:val="20"/>
        </w:rPr>
        <w:object w:dxaOrig="2598" w:dyaOrig="1418" w14:anchorId="30035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25pt" o:ole="" filled="t">
            <v:fill color2="black"/>
            <v:imagedata r:id="rId7" o:title=""/>
          </v:shape>
          <o:OLEObject Type="Embed" ProgID="Microsoft" ShapeID="_x0000_i1025" DrawAspect="Content" ObjectID="_1764488061" r:id="rId8"/>
        </w:object>
      </w:r>
      <w:r w:rsidRPr="00E74B66">
        <w:rPr>
          <w:sz w:val="28"/>
          <w:szCs w:val="28"/>
        </w:rPr>
        <w:t>,</w:t>
      </w:r>
    </w:p>
    <w:p w14:paraId="0CD12197" w14:textId="77777777" w:rsidR="00E74B66" w:rsidRPr="00E74B66" w:rsidRDefault="00E74B66" w:rsidP="00E74B66">
      <w:pPr>
        <w:tabs>
          <w:tab w:val="left" w:pos="142"/>
        </w:tabs>
        <w:spacing w:after="120"/>
        <w:ind w:firstLine="709"/>
        <w:jc w:val="both"/>
        <w:rPr>
          <w:sz w:val="28"/>
          <w:szCs w:val="20"/>
        </w:rPr>
      </w:pPr>
      <w:r w:rsidRPr="00E74B66">
        <w:rPr>
          <w:sz w:val="28"/>
          <w:szCs w:val="28"/>
        </w:rPr>
        <w:t xml:space="preserve">где N – количество показателей (индикаторов) Программы; </w:t>
      </w:r>
    </w:p>
    <w:p w14:paraId="4E026051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0"/>
        </w:rPr>
      </w:pPr>
      <w:r w:rsidRPr="00E74B66">
        <w:rPr>
          <w:sz w:val="28"/>
          <w:szCs w:val="20"/>
        </w:rPr>
        <w:object w:dxaOrig="771" w:dyaOrig="355" w14:anchorId="0A40EDF3">
          <v:shape id="_x0000_i1026" type="#_x0000_t75" style="width:38.25pt;height:18pt" o:ole="" filled="t">
            <v:fill color2="black"/>
            <v:imagedata r:id="rId9" o:title=""/>
          </v:shape>
          <o:OLEObject Type="Embed" ProgID="Microsoft" ShapeID="_x0000_i1026" DrawAspect="Content" ObjectID="_1764488062" r:id="rId10"/>
        </w:object>
      </w:r>
      <w:r w:rsidRPr="00E74B66">
        <w:rPr>
          <w:sz w:val="28"/>
          <w:szCs w:val="28"/>
        </w:rPr>
        <w:t xml:space="preserve"> – плановое значение n-го показателя (индикатора);</w:t>
      </w:r>
    </w:p>
    <w:p w14:paraId="4C35E1AF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0"/>
        </w:rPr>
      </w:pPr>
      <w:r w:rsidRPr="00E74B66">
        <w:rPr>
          <w:sz w:val="28"/>
          <w:szCs w:val="20"/>
        </w:rPr>
        <w:object w:dxaOrig="764" w:dyaOrig="355" w14:anchorId="77F52C56">
          <v:shape id="_x0000_i1027" type="#_x0000_t75" style="width:38.25pt;height:18pt" o:ole="" filled="t">
            <v:fill color2="black"/>
            <v:imagedata r:id="rId11" o:title=""/>
          </v:shape>
          <o:OLEObject Type="Embed" ProgID="Microsoft" ShapeID="_x0000_i1027" DrawAspect="Content" ObjectID="_1764488063" r:id="rId12"/>
        </w:object>
      </w:r>
      <w:r w:rsidRPr="00E74B66">
        <w:rPr>
          <w:sz w:val="28"/>
          <w:szCs w:val="28"/>
        </w:rPr>
        <w:t>– значение n-го показателя (индикатора) на конец отчетного года;</w:t>
      </w:r>
    </w:p>
    <w:p w14:paraId="4A1FE3BF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0"/>
        </w:rPr>
      </w:pPr>
      <w:r w:rsidRPr="00E74B66">
        <w:rPr>
          <w:sz w:val="28"/>
          <w:szCs w:val="20"/>
        </w:rPr>
        <w:object w:dxaOrig="743" w:dyaOrig="302" w14:anchorId="13B2CDC4">
          <v:shape id="_x0000_i1028" type="#_x0000_t75" style="width:37.5pt;height:15pt" o:ole="" filled="t">
            <v:fill color2="black"/>
            <v:imagedata r:id="rId13" o:title=""/>
          </v:shape>
          <o:OLEObject Type="Embed" ProgID="Microsoft" ShapeID="_x0000_i1028" DrawAspect="Content" ObjectID="_1764488064" r:id="rId14"/>
        </w:object>
      </w:r>
      <w:r w:rsidRPr="00E74B66">
        <w:rPr>
          <w:sz w:val="28"/>
          <w:szCs w:val="28"/>
        </w:rPr>
        <w:t xml:space="preserve"> – плановая сумма финансирования по Программе;</w:t>
      </w:r>
    </w:p>
    <w:p w14:paraId="4470E2D0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0"/>
        </w:rPr>
        <w:object w:dxaOrig="736" w:dyaOrig="302" w14:anchorId="6337B738">
          <v:shape id="_x0000_i1029" type="#_x0000_t75" style="width:36.75pt;height:15pt" o:ole="" filled="t">
            <v:fill color2="black"/>
            <v:imagedata r:id="rId15" o:title=""/>
          </v:shape>
          <o:OLEObject Type="Embed" ProgID="Microsoft" ShapeID="_x0000_i1029" DrawAspect="Content" ObjectID="_1764488065" r:id="rId16"/>
        </w:object>
      </w:r>
      <w:r w:rsidRPr="00E74B66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14:paraId="39BA29E4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8"/>
        </w:rPr>
      </w:pPr>
      <w:r w:rsidRPr="00E74B66"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35E5F1FC" w14:textId="77777777" w:rsidR="00E74B66" w:rsidRPr="00E74B66" w:rsidRDefault="00E74B66" w:rsidP="00E74B66">
      <w:pPr>
        <w:spacing w:after="120"/>
        <w:ind w:firstLine="709"/>
        <w:jc w:val="both"/>
        <w:rPr>
          <w:sz w:val="28"/>
          <w:szCs w:val="20"/>
        </w:rPr>
      </w:pPr>
      <w:r w:rsidRPr="00E74B66">
        <w:rPr>
          <w:sz w:val="28"/>
          <w:szCs w:val="28"/>
        </w:rPr>
        <w:lastRenderedPageBreak/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  <w:bookmarkStart w:id="1" w:name="Par1198"/>
      <w:bookmarkStart w:id="2" w:name="Par1274"/>
      <w:bookmarkEnd w:id="1"/>
      <w:bookmarkEnd w:id="2"/>
    </w:p>
    <w:p w14:paraId="51812870" w14:textId="77777777" w:rsidR="00E74B66" w:rsidRPr="00E74B66" w:rsidRDefault="00E74B66" w:rsidP="00E74B66">
      <w:pPr>
        <w:jc w:val="both"/>
        <w:rPr>
          <w:sz w:val="28"/>
          <w:szCs w:val="20"/>
        </w:rPr>
      </w:pPr>
    </w:p>
    <w:p w14:paraId="62F92CFF" w14:textId="7D14C7D3" w:rsidR="00E74B66" w:rsidRPr="00E74B66" w:rsidRDefault="00E74B66" w:rsidP="00E74B66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74B66"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Упорненского</w:t>
      </w:r>
      <w:proofErr w:type="spellEnd"/>
      <w:r w:rsidRPr="00E74B66">
        <w:rPr>
          <w:sz w:val="28"/>
          <w:szCs w:val="28"/>
          <w:lang w:eastAsia="ru-RU"/>
        </w:rPr>
        <w:t xml:space="preserve"> сельского</w:t>
      </w:r>
    </w:p>
    <w:p w14:paraId="0C402A73" w14:textId="1FBD31FB" w:rsidR="00E74B66" w:rsidRPr="00E74B66" w:rsidRDefault="00E74B66" w:rsidP="00E74B66">
      <w:pPr>
        <w:autoSpaceDE w:val="0"/>
        <w:autoSpaceDN w:val="0"/>
        <w:adjustRightInd w:val="0"/>
        <w:rPr>
          <w:sz w:val="28"/>
          <w:szCs w:val="28"/>
          <w:lang w:eastAsia="ru-RU"/>
        </w:rPr>
        <w:sectPr w:rsidR="00E74B66" w:rsidRPr="00E74B66" w:rsidSect="00991631">
          <w:headerReference w:type="even" r:id="rId17"/>
          <w:headerReference w:type="default" r:id="rId18"/>
          <w:pgSz w:w="11906" w:h="16838"/>
          <w:pgMar w:top="719" w:right="567" w:bottom="540" w:left="1701" w:header="709" w:footer="709" w:gutter="0"/>
          <w:cols w:space="708"/>
          <w:docGrid w:linePitch="381"/>
        </w:sectPr>
      </w:pPr>
      <w:r w:rsidRPr="00E74B66">
        <w:rPr>
          <w:sz w:val="28"/>
          <w:szCs w:val="28"/>
          <w:lang w:eastAsia="ru-RU"/>
        </w:rPr>
        <w:t xml:space="preserve">поселения Павловского района                                                           </w:t>
      </w:r>
      <w:proofErr w:type="spellStart"/>
      <w:r w:rsidR="009E5D8B">
        <w:rPr>
          <w:sz w:val="28"/>
          <w:szCs w:val="28"/>
          <w:lang w:eastAsia="ru-RU"/>
        </w:rPr>
        <w:t>А.В.Браславец</w:t>
      </w:r>
      <w:proofErr w:type="spellEnd"/>
    </w:p>
    <w:p w14:paraId="14A94244" w14:textId="1EC2517F" w:rsidR="00E74B66" w:rsidRPr="00E74B66" w:rsidRDefault="00E74B66" w:rsidP="005F25C0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E74B66">
        <w:rPr>
          <w:b/>
          <w:sz w:val="28"/>
          <w:szCs w:val="28"/>
          <w:lang w:eastAsia="ru-RU"/>
        </w:rPr>
        <w:lastRenderedPageBreak/>
        <w:t xml:space="preserve">                               </w:t>
      </w:r>
    </w:p>
    <w:p w14:paraId="3C5FDEEE" w14:textId="7F68353A" w:rsidR="00E74B66" w:rsidRPr="00E74B66" w:rsidRDefault="005F25C0" w:rsidP="00E74B66">
      <w:pPr>
        <w:autoSpaceDE w:val="0"/>
        <w:autoSpaceDN w:val="0"/>
        <w:adjustRightInd w:val="0"/>
        <w:ind w:left="793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E74B66" w:rsidRPr="00E74B66">
        <w:rPr>
          <w:b/>
          <w:sz w:val="28"/>
          <w:szCs w:val="28"/>
          <w:lang w:eastAsia="ru-RU"/>
        </w:rPr>
        <w:t>Приложение № 1</w:t>
      </w:r>
    </w:p>
    <w:p w14:paraId="44F81B17" w14:textId="77777777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                                                                         к ведомственной целевой программе </w:t>
      </w:r>
    </w:p>
    <w:p w14:paraId="7D3417E5" w14:textId="6A2B3512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E74B66">
        <w:rPr>
          <w:sz w:val="28"/>
          <w:szCs w:val="28"/>
        </w:rPr>
        <w:t xml:space="preserve"> сельского поселения </w:t>
      </w:r>
    </w:p>
    <w:p w14:paraId="5285A487" w14:textId="522CE3B6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                                                                                                          </w:t>
      </w:r>
      <w:r w:rsidR="005F25C0">
        <w:rPr>
          <w:sz w:val="28"/>
          <w:szCs w:val="28"/>
        </w:rPr>
        <w:t xml:space="preserve">    </w:t>
      </w:r>
      <w:r w:rsidRPr="00E74B66">
        <w:rPr>
          <w:sz w:val="28"/>
          <w:szCs w:val="28"/>
        </w:rPr>
        <w:t>Павловского района</w:t>
      </w:r>
      <w:r w:rsidRPr="00E74B66">
        <w:rPr>
          <w:sz w:val="28"/>
          <w:szCs w:val="28"/>
          <w:lang w:eastAsia="ru-RU"/>
        </w:rPr>
        <w:t xml:space="preserve"> «</w:t>
      </w:r>
      <w:r w:rsidRPr="00E74B66">
        <w:rPr>
          <w:sz w:val="28"/>
          <w:szCs w:val="28"/>
        </w:rPr>
        <w:t xml:space="preserve">Развитие жилищно-коммунального </w:t>
      </w:r>
    </w:p>
    <w:p w14:paraId="6C059E17" w14:textId="21949738" w:rsidR="00E74B66" w:rsidRP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                                                                                             хозяйства в </w:t>
      </w:r>
      <w:proofErr w:type="spellStart"/>
      <w:r>
        <w:rPr>
          <w:sz w:val="28"/>
          <w:szCs w:val="28"/>
        </w:rPr>
        <w:t>Упорненском</w:t>
      </w:r>
      <w:proofErr w:type="spellEnd"/>
      <w:r w:rsidRPr="00E74B66">
        <w:rPr>
          <w:sz w:val="28"/>
          <w:szCs w:val="28"/>
        </w:rPr>
        <w:t xml:space="preserve"> сельском поселении </w:t>
      </w:r>
    </w:p>
    <w:p w14:paraId="2E8ECA66" w14:textId="30A7CEFD" w:rsidR="00E74B66" w:rsidRDefault="00E74B66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4B66">
        <w:rPr>
          <w:sz w:val="28"/>
          <w:szCs w:val="28"/>
        </w:rPr>
        <w:t xml:space="preserve">                                                                 </w:t>
      </w:r>
      <w:r w:rsidR="005F25C0">
        <w:rPr>
          <w:sz w:val="28"/>
          <w:szCs w:val="28"/>
        </w:rPr>
        <w:t xml:space="preserve">  </w:t>
      </w:r>
      <w:r w:rsidRPr="00E74B66">
        <w:rPr>
          <w:sz w:val="28"/>
          <w:szCs w:val="28"/>
        </w:rPr>
        <w:t xml:space="preserve">  Павловского района» на </w:t>
      </w:r>
      <w:r w:rsidR="00E66D1B">
        <w:rPr>
          <w:sz w:val="28"/>
          <w:szCs w:val="28"/>
        </w:rPr>
        <w:t>2023</w:t>
      </w:r>
      <w:r w:rsidRPr="00E74B66">
        <w:rPr>
          <w:sz w:val="28"/>
          <w:szCs w:val="28"/>
        </w:rPr>
        <w:t xml:space="preserve"> год</w:t>
      </w:r>
    </w:p>
    <w:p w14:paraId="73AC6FD6" w14:textId="394B647F" w:rsidR="00FA0B53" w:rsidRDefault="00FA0B53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5B2A70" w14:textId="77777777" w:rsidR="00FA0B53" w:rsidRPr="00E74B66" w:rsidRDefault="00FA0B53" w:rsidP="00E74B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F77037" w14:textId="77777777" w:rsidR="00E74B66" w:rsidRPr="00E74B66" w:rsidRDefault="00E74B66" w:rsidP="00E74B66">
      <w:pPr>
        <w:jc w:val="center"/>
        <w:rPr>
          <w:b/>
          <w:sz w:val="28"/>
          <w:szCs w:val="28"/>
        </w:rPr>
      </w:pPr>
      <w:r w:rsidRPr="00E74B66">
        <w:rPr>
          <w:b/>
          <w:sz w:val="28"/>
          <w:szCs w:val="28"/>
        </w:rPr>
        <w:t>Перечень мероприятий</w:t>
      </w:r>
    </w:p>
    <w:p w14:paraId="4D98BA8F" w14:textId="30BA8CE2" w:rsidR="00E74B66" w:rsidRPr="00E74B66" w:rsidRDefault="00E74B66" w:rsidP="00E74B66">
      <w:pPr>
        <w:jc w:val="center"/>
        <w:rPr>
          <w:b/>
          <w:sz w:val="28"/>
          <w:szCs w:val="20"/>
        </w:rPr>
      </w:pPr>
      <w:r w:rsidRPr="00E74B66">
        <w:rPr>
          <w:b/>
          <w:sz w:val="28"/>
          <w:szCs w:val="28"/>
        </w:rPr>
        <w:t xml:space="preserve">ведомственной целевой программы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 w:rsidRPr="00E74B66">
        <w:rPr>
          <w:b/>
          <w:sz w:val="28"/>
          <w:szCs w:val="28"/>
        </w:rPr>
        <w:t xml:space="preserve"> сельского поселения Павловского района</w:t>
      </w:r>
    </w:p>
    <w:p w14:paraId="7739CBD9" w14:textId="2D272B69" w:rsidR="00E74B66" w:rsidRPr="00E74B66" w:rsidRDefault="00E74B66" w:rsidP="00E74B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4B66">
        <w:rPr>
          <w:b/>
          <w:sz w:val="28"/>
          <w:szCs w:val="28"/>
          <w:lang w:eastAsia="ru-RU"/>
        </w:rPr>
        <w:t>«</w:t>
      </w:r>
      <w:r w:rsidRPr="00E74B66">
        <w:rPr>
          <w:b/>
          <w:sz w:val="28"/>
          <w:szCs w:val="28"/>
        </w:rPr>
        <w:t xml:space="preserve">Развитие жилищно-коммунального хозяйства в </w:t>
      </w:r>
      <w:proofErr w:type="spellStart"/>
      <w:r>
        <w:rPr>
          <w:b/>
          <w:sz w:val="28"/>
          <w:szCs w:val="28"/>
        </w:rPr>
        <w:t>Упорненском</w:t>
      </w:r>
      <w:proofErr w:type="spellEnd"/>
      <w:r w:rsidRPr="00E74B66">
        <w:rPr>
          <w:b/>
          <w:sz w:val="28"/>
          <w:szCs w:val="28"/>
        </w:rPr>
        <w:t xml:space="preserve"> сельском поселении </w:t>
      </w:r>
    </w:p>
    <w:p w14:paraId="7F4E441B" w14:textId="4D0D1BD0" w:rsidR="00E74B66" w:rsidRPr="00E74B66" w:rsidRDefault="00E74B66" w:rsidP="00E74B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4B66">
        <w:rPr>
          <w:b/>
          <w:sz w:val="28"/>
          <w:szCs w:val="28"/>
        </w:rPr>
        <w:t xml:space="preserve">Павловского района» на </w:t>
      </w:r>
      <w:r w:rsidR="00E66D1B">
        <w:rPr>
          <w:b/>
          <w:sz w:val="28"/>
          <w:szCs w:val="28"/>
        </w:rPr>
        <w:t>2023</w:t>
      </w:r>
      <w:r w:rsidRPr="00E74B66">
        <w:rPr>
          <w:b/>
          <w:sz w:val="28"/>
          <w:szCs w:val="28"/>
        </w:rPr>
        <w:t xml:space="preserve"> год</w:t>
      </w:r>
    </w:p>
    <w:tbl>
      <w:tblPr>
        <w:tblW w:w="1461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08"/>
        <w:gridCol w:w="2520"/>
        <w:gridCol w:w="1960"/>
        <w:gridCol w:w="2660"/>
        <w:gridCol w:w="2294"/>
      </w:tblGrid>
      <w:tr w:rsidR="00E74B66" w:rsidRPr="00E74B66" w14:paraId="59720CD4" w14:textId="77777777" w:rsidTr="003568C2">
        <w:trPr>
          <w:cantSplit/>
          <w:trHeight w:val="36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BECF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 xml:space="preserve">№   </w:t>
            </w:r>
            <w:r w:rsidRPr="00E74B66">
              <w:rPr>
                <w:lang w:eastAsia="ru-RU"/>
              </w:rPr>
              <w:br/>
              <w:t>п/п</w:t>
            </w:r>
          </w:p>
        </w:tc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006E7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 xml:space="preserve">Наименование     </w:t>
            </w:r>
            <w:r w:rsidRPr="00E74B66">
              <w:rPr>
                <w:lang w:eastAsia="ru-RU"/>
              </w:rPr>
              <w:br/>
              <w:t>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95C7EC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>Ответственные исполнители (соисполнители)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39A40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>Срок</w:t>
            </w:r>
          </w:p>
          <w:p w14:paraId="73E16A47" w14:textId="77777777" w:rsidR="00E74B66" w:rsidRPr="00E74B66" w:rsidRDefault="00E74B66" w:rsidP="00E74B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>исполнения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B72E9D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>Источник</w:t>
            </w:r>
            <w:r w:rsidRPr="00E74B66">
              <w:rPr>
                <w:lang w:eastAsia="ru-RU"/>
              </w:rPr>
              <w:br/>
            </w:r>
            <w:proofErr w:type="spellStart"/>
            <w:r w:rsidRPr="00E74B66">
              <w:rPr>
                <w:lang w:eastAsia="ru-RU"/>
              </w:rPr>
              <w:t>финанси</w:t>
            </w:r>
            <w:proofErr w:type="spellEnd"/>
            <w:r w:rsidRPr="00E74B66">
              <w:rPr>
                <w:lang w:eastAsia="ru-RU"/>
              </w:rPr>
              <w:t>-</w:t>
            </w:r>
            <w:r w:rsidRPr="00E74B66">
              <w:rPr>
                <w:lang w:eastAsia="ru-RU"/>
              </w:rPr>
              <w:br/>
            </w:r>
            <w:proofErr w:type="spellStart"/>
            <w:r w:rsidRPr="00E74B66">
              <w:rPr>
                <w:lang w:eastAsia="ru-RU"/>
              </w:rPr>
              <w:t>рования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0A95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 xml:space="preserve">Объем финансирования (тыс. рублей)  </w:t>
            </w:r>
          </w:p>
          <w:p w14:paraId="2B96F642" w14:textId="52C0F438" w:rsidR="00E74B66" w:rsidRPr="00E74B66" w:rsidRDefault="00E66D1B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="00E74B66" w:rsidRPr="00E74B66">
              <w:rPr>
                <w:lang w:eastAsia="ru-RU"/>
              </w:rPr>
              <w:t xml:space="preserve"> год   </w:t>
            </w:r>
          </w:p>
        </w:tc>
      </w:tr>
      <w:tr w:rsidR="00E74B66" w:rsidRPr="00E74B66" w14:paraId="2422DBEF" w14:textId="77777777" w:rsidTr="003568C2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30C77" w14:textId="77777777" w:rsidR="00E74B66" w:rsidRPr="00E74B66" w:rsidRDefault="00E74B66" w:rsidP="00E74B66">
            <w:pPr>
              <w:snapToGrid w:val="0"/>
              <w:jc w:val="both"/>
            </w:pPr>
          </w:p>
        </w:tc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F6D6" w14:textId="77777777" w:rsidR="00E74B66" w:rsidRPr="00E74B66" w:rsidRDefault="00E74B66" w:rsidP="00E74B66">
            <w:pPr>
              <w:snapToGrid w:val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6621" w14:textId="77777777" w:rsidR="00E74B66" w:rsidRPr="00E74B66" w:rsidRDefault="00E74B66" w:rsidP="00E74B66">
            <w:pPr>
              <w:snapToGrid w:val="0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D987" w14:textId="77777777" w:rsidR="00E74B66" w:rsidRPr="00E74B66" w:rsidRDefault="00E74B66" w:rsidP="00E74B66">
            <w:pPr>
              <w:snapToGrid w:val="0"/>
              <w:jc w:val="both"/>
            </w:pP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6EC34" w14:textId="77777777" w:rsidR="00E74B66" w:rsidRPr="00E74B66" w:rsidRDefault="00E74B66" w:rsidP="00E74B66">
            <w:pPr>
              <w:snapToGrid w:val="0"/>
              <w:jc w:val="both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70C3" w14:textId="77777777" w:rsidR="00E74B66" w:rsidRPr="00E74B66" w:rsidRDefault="00E74B66" w:rsidP="00E74B66">
            <w:pPr>
              <w:snapToGrid w:val="0"/>
              <w:jc w:val="both"/>
            </w:pPr>
          </w:p>
        </w:tc>
      </w:tr>
      <w:tr w:rsidR="00E74B66" w:rsidRPr="00E74B66" w14:paraId="4EF285B9" w14:textId="77777777" w:rsidTr="003568C2">
        <w:trPr>
          <w:cantSplit/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134C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</w:p>
          <w:p w14:paraId="2F5D42A5" w14:textId="77777777" w:rsidR="00E74B66" w:rsidRPr="00E74B66" w:rsidRDefault="00E74B66" w:rsidP="00E74B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>1.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8D55" w14:textId="6711356B" w:rsidR="00E74B66" w:rsidRPr="00E74B66" w:rsidRDefault="005F25C0" w:rsidP="00DA3884">
            <w:pPr>
              <w:rPr>
                <w:spacing w:val="-9"/>
              </w:rPr>
            </w:pPr>
            <w:r w:rsidRPr="009E5D8B">
              <w:rPr>
                <w:sz w:val="28"/>
                <w:szCs w:val="28"/>
                <w:lang w:eastAsia="zh-CN"/>
              </w:rPr>
              <w:t xml:space="preserve"> </w:t>
            </w:r>
            <w:r w:rsidR="00DA3884" w:rsidRPr="00DA3884">
              <w:rPr>
                <w:sz w:val="28"/>
                <w:szCs w:val="28"/>
                <w:lang w:eastAsia="zh-CN"/>
              </w:rPr>
              <w:t>Получение лицензии на добычу артезианской</w:t>
            </w:r>
            <w:r w:rsidR="00DA3884">
              <w:rPr>
                <w:sz w:val="28"/>
                <w:szCs w:val="28"/>
                <w:lang w:eastAsia="zh-CN"/>
              </w:rPr>
              <w:t xml:space="preserve"> воды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C41A" w14:textId="6E06B779" w:rsidR="00E74B66" w:rsidRPr="00E74B66" w:rsidRDefault="00E74B66" w:rsidP="00E74B66">
            <w:pPr>
              <w:autoSpaceDE w:val="0"/>
              <w:autoSpaceDN w:val="0"/>
              <w:adjustRightInd w:val="0"/>
              <w:ind w:right="-7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>МУП «</w:t>
            </w:r>
            <w:proofErr w:type="spellStart"/>
            <w:r w:rsidR="005F25C0">
              <w:rPr>
                <w:lang w:eastAsia="ru-RU"/>
              </w:rPr>
              <w:t>Упорненское</w:t>
            </w:r>
            <w:proofErr w:type="spellEnd"/>
            <w:r w:rsidRPr="00E74B66">
              <w:rPr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40B90" w14:textId="15D631E4" w:rsidR="00E74B66" w:rsidRPr="00E74B66" w:rsidRDefault="00E66D1B" w:rsidP="00E74B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="00E74B66" w:rsidRPr="00E74B66">
              <w:rPr>
                <w:lang w:eastAsia="ru-RU"/>
              </w:rPr>
              <w:t xml:space="preserve">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1C5F4A" w14:textId="77777777" w:rsidR="00E74B66" w:rsidRPr="00E74B66" w:rsidRDefault="00E74B66" w:rsidP="00E74B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4B66">
              <w:rPr>
                <w:lang w:eastAsia="ru-RU"/>
              </w:rPr>
              <w:t>Бюджет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7AC5" w14:textId="7CADD483" w:rsidR="00E74B66" w:rsidRPr="00E74B66" w:rsidRDefault="00DA3884" w:rsidP="00E74B6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FA0B53">
              <w:rPr>
                <w:lang w:eastAsia="ru-RU"/>
              </w:rPr>
              <w:t>0,0</w:t>
            </w:r>
          </w:p>
        </w:tc>
      </w:tr>
      <w:tr w:rsidR="00166F56" w:rsidRPr="00E74B66" w14:paraId="311E98E7" w14:textId="77777777" w:rsidTr="003568C2">
        <w:trPr>
          <w:cantSplit/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2DAB" w14:textId="12EB5E35" w:rsidR="00166F56" w:rsidRPr="00E74B66" w:rsidRDefault="00166F56" w:rsidP="00166F5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DE0C" w14:textId="484722E1" w:rsidR="00166F56" w:rsidRPr="009E5D8B" w:rsidRDefault="00166F56" w:rsidP="00166F56">
            <w:pPr>
              <w:rPr>
                <w:sz w:val="28"/>
                <w:szCs w:val="28"/>
                <w:lang w:eastAsia="zh-CN"/>
              </w:rPr>
            </w:pPr>
            <w:r w:rsidRPr="00166F56">
              <w:rPr>
                <w:sz w:val="28"/>
                <w:szCs w:val="28"/>
                <w:lang w:eastAsia="zh-CN"/>
              </w:rPr>
              <w:t xml:space="preserve">финансовое обеспечение затрат по погашению просроченной кредиторской задолженности за потребленные энергоресурсы в целях водоснабжения населения и водоотведения на территории </w:t>
            </w:r>
            <w:proofErr w:type="spellStart"/>
            <w:r w:rsidRPr="00166F56">
              <w:rPr>
                <w:sz w:val="28"/>
                <w:szCs w:val="28"/>
                <w:lang w:eastAsia="zh-CN"/>
              </w:rPr>
              <w:t>Упорненского</w:t>
            </w:r>
            <w:proofErr w:type="spellEnd"/>
            <w:r w:rsidRPr="00166F56">
              <w:rPr>
                <w:sz w:val="28"/>
                <w:szCs w:val="28"/>
                <w:lang w:eastAsia="zh-CN"/>
              </w:rPr>
              <w:t xml:space="preserve"> сельского поселения.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65E6" w14:textId="43DEA660" w:rsidR="00166F56" w:rsidRPr="00E74B66" w:rsidRDefault="00166F56" w:rsidP="00166F56">
            <w:pPr>
              <w:autoSpaceDE w:val="0"/>
              <w:autoSpaceDN w:val="0"/>
              <w:adjustRightInd w:val="0"/>
              <w:ind w:right="-70"/>
              <w:jc w:val="center"/>
              <w:rPr>
                <w:lang w:eastAsia="ru-RU"/>
              </w:rPr>
            </w:pPr>
            <w:r w:rsidRPr="00A342B6">
              <w:t>МУП «</w:t>
            </w:r>
            <w:proofErr w:type="spellStart"/>
            <w:r w:rsidRPr="00A342B6">
              <w:t>Упорненское</w:t>
            </w:r>
            <w:proofErr w:type="spellEnd"/>
            <w:r w:rsidRPr="00A342B6"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905D7" w14:textId="4FA1974D" w:rsidR="00166F56" w:rsidRDefault="00166F56" w:rsidP="00166F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42B6">
              <w:t>2023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9D8B3E" w14:textId="18796FF3" w:rsidR="00166F56" w:rsidRDefault="00166F56" w:rsidP="00166F56">
            <w:pPr>
              <w:autoSpaceDE w:val="0"/>
              <w:autoSpaceDN w:val="0"/>
              <w:adjustRightInd w:val="0"/>
              <w:jc w:val="center"/>
            </w:pPr>
            <w:r>
              <w:t>Краевой бюджет</w:t>
            </w:r>
          </w:p>
          <w:p w14:paraId="11A1E86B" w14:textId="0ED20F31" w:rsidR="00166F56" w:rsidRPr="00E74B66" w:rsidRDefault="00166F56" w:rsidP="00166F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342B6">
              <w:t>Бюджет поселения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0626" w14:textId="499DB90E" w:rsidR="00166F56" w:rsidRDefault="00166F56" w:rsidP="00166F5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2394,0</w:t>
            </w:r>
          </w:p>
        </w:tc>
      </w:tr>
      <w:tr w:rsidR="00E74B66" w:rsidRPr="00E74B66" w14:paraId="050E314E" w14:textId="77777777" w:rsidTr="003568C2">
        <w:trPr>
          <w:cantSplit/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D1BB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ru-RU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B0C0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ind w:right="-70"/>
              <w:rPr>
                <w:lang w:eastAsia="ru-RU"/>
              </w:rPr>
            </w:pPr>
            <w:r w:rsidRPr="00E74B66">
              <w:rPr>
                <w:lang w:eastAsia="ru-RU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89F8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5FCF3A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rPr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9DBFA2" w14:textId="77777777" w:rsidR="00E74B66" w:rsidRPr="00E74B66" w:rsidRDefault="00E74B6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8258" w14:textId="706FF997" w:rsidR="00E74B66" w:rsidRPr="00E74B66" w:rsidRDefault="00166F56" w:rsidP="00E74B66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2514</w:t>
            </w:r>
            <w:r w:rsidR="00E74B66" w:rsidRPr="00E74B66">
              <w:rPr>
                <w:lang w:eastAsia="ru-RU"/>
              </w:rPr>
              <w:t>,00</w:t>
            </w:r>
          </w:p>
        </w:tc>
      </w:tr>
    </w:tbl>
    <w:p w14:paraId="0C862DD1" w14:textId="77777777" w:rsidR="00E74B66" w:rsidRPr="00E74B66" w:rsidRDefault="00E74B66" w:rsidP="00E74B66">
      <w:pPr>
        <w:autoSpaceDE w:val="0"/>
        <w:autoSpaceDN w:val="0"/>
        <w:adjustRightInd w:val="0"/>
        <w:rPr>
          <w:lang w:eastAsia="ru-RU"/>
        </w:rPr>
      </w:pPr>
    </w:p>
    <w:p w14:paraId="12987269" w14:textId="2E4A253A" w:rsidR="00E74B66" w:rsidRPr="00E74B66" w:rsidRDefault="00E74B66" w:rsidP="00E74B66">
      <w:pPr>
        <w:autoSpaceDE w:val="0"/>
        <w:autoSpaceDN w:val="0"/>
        <w:adjustRightInd w:val="0"/>
        <w:rPr>
          <w:sz w:val="28"/>
          <w:szCs w:val="20"/>
          <w:lang w:eastAsia="ru-RU"/>
        </w:rPr>
      </w:pPr>
      <w:r w:rsidRPr="00E74B66">
        <w:rPr>
          <w:sz w:val="28"/>
          <w:szCs w:val="20"/>
          <w:lang w:eastAsia="ru-RU"/>
        </w:rPr>
        <w:t xml:space="preserve">Глава </w:t>
      </w:r>
      <w:proofErr w:type="spellStart"/>
      <w:r>
        <w:rPr>
          <w:sz w:val="28"/>
          <w:szCs w:val="20"/>
          <w:lang w:eastAsia="ru-RU"/>
        </w:rPr>
        <w:t>Упорненского</w:t>
      </w:r>
      <w:proofErr w:type="spellEnd"/>
      <w:r w:rsidRPr="00E74B66">
        <w:rPr>
          <w:sz w:val="28"/>
          <w:szCs w:val="20"/>
          <w:lang w:eastAsia="ru-RU"/>
        </w:rPr>
        <w:t xml:space="preserve"> сельского</w:t>
      </w:r>
    </w:p>
    <w:p w14:paraId="7D69E48E" w14:textId="16623647" w:rsidR="00E74B66" w:rsidRPr="00E74B66" w:rsidRDefault="00E74B66" w:rsidP="00E74B66">
      <w:pPr>
        <w:autoSpaceDE w:val="0"/>
        <w:autoSpaceDN w:val="0"/>
        <w:adjustRightInd w:val="0"/>
        <w:rPr>
          <w:sz w:val="28"/>
          <w:szCs w:val="20"/>
          <w:lang w:eastAsia="ru-RU"/>
        </w:rPr>
      </w:pPr>
      <w:r w:rsidRPr="00E74B66">
        <w:rPr>
          <w:sz w:val="28"/>
          <w:szCs w:val="20"/>
          <w:lang w:eastAsia="ru-RU"/>
        </w:rPr>
        <w:t xml:space="preserve">поселения Павловского района                                                                                                                                     </w:t>
      </w:r>
      <w:proofErr w:type="spellStart"/>
      <w:r w:rsidR="005F25C0">
        <w:rPr>
          <w:sz w:val="28"/>
          <w:szCs w:val="20"/>
          <w:lang w:eastAsia="ru-RU"/>
        </w:rPr>
        <w:t>А.В.Браславец</w:t>
      </w:r>
      <w:proofErr w:type="spellEnd"/>
    </w:p>
    <w:p w14:paraId="35CCEF00" w14:textId="77777777" w:rsidR="00E74B66" w:rsidRDefault="00E74B66"/>
    <w:sectPr w:rsidR="00E74B66" w:rsidSect="005F25C0">
      <w:headerReference w:type="even" r:id="rId19"/>
      <w:headerReference w:type="default" r:id="rId20"/>
      <w:pgSz w:w="16838" w:h="11906" w:orient="landscape"/>
      <w:pgMar w:top="1134" w:right="425" w:bottom="567" w:left="1134" w:header="1111" w:footer="1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332F" w14:textId="77777777" w:rsidR="00E5418F" w:rsidRDefault="00E5418F">
      <w:r>
        <w:separator/>
      </w:r>
    </w:p>
  </w:endnote>
  <w:endnote w:type="continuationSeparator" w:id="0">
    <w:p w14:paraId="2B878093" w14:textId="77777777" w:rsidR="00E5418F" w:rsidRDefault="00E5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EE7E" w14:textId="77777777" w:rsidR="00E5418F" w:rsidRDefault="00E5418F">
      <w:r>
        <w:separator/>
      </w:r>
    </w:p>
  </w:footnote>
  <w:footnote w:type="continuationSeparator" w:id="0">
    <w:p w14:paraId="13AB96B5" w14:textId="77777777" w:rsidR="00E5418F" w:rsidRDefault="00E5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278D" w14:textId="77777777" w:rsidR="00E74B66" w:rsidRDefault="00E74B6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06431C0" w14:textId="77777777" w:rsidR="00E74B66" w:rsidRDefault="00E74B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C661" w14:textId="77777777" w:rsidR="00E74B66" w:rsidRDefault="00E74B66">
    <w:pPr>
      <w:pStyle w:val="a4"/>
      <w:framePr w:wrap="around" w:vAnchor="text" w:hAnchor="margin" w:xAlign="center" w:y="1"/>
      <w:rPr>
        <w:rStyle w:val="a3"/>
      </w:rPr>
    </w:pPr>
  </w:p>
  <w:p w14:paraId="478F598B" w14:textId="77777777" w:rsidR="00E74B66" w:rsidRDefault="00E74B66" w:rsidP="003205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F2C1" w14:textId="77777777" w:rsidR="00750E55" w:rsidRDefault="0097037A" w:rsidP="00DF179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34CABC2" w14:textId="77777777" w:rsidR="00750E55" w:rsidRDefault="00750E5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D94" w14:textId="77777777" w:rsidR="00750E55" w:rsidRPr="000F509F" w:rsidRDefault="0097037A" w:rsidP="00DF1793">
    <w:pPr>
      <w:pStyle w:val="a4"/>
      <w:framePr w:wrap="around" w:vAnchor="text" w:hAnchor="margin" w:xAlign="center" w:y="1"/>
      <w:rPr>
        <w:rStyle w:val="a3"/>
        <w:sz w:val="28"/>
        <w:szCs w:val="28"/>
      </w:rPr>
    </w:pPr>
    <w:r w:rsidRPr="000F509F">
      <w:rPr>
        <w:rStyle w:val="a3"/>
        <w:sz w:val="28"/>
        <w:szCs w:val="28"/>
      </w:rPr>
      <w:fldChar w:fldCharType="begin"/>
    </w:r>
    <w:r w:rsidRPr="000F509F">
      <w:rPr>
        <w:rStyle w:val="a3"/>
        <w:sz w:val="28"/>
        <w:szCs w:val="28"/>
      </w:rPr>
      <w:instrText xml:space="preserve">PAGE  </w:instrText>
    </w:r>
    <w:r w:rsidRPr="000F509F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</w:t>
    </w:r>
    <w:r w:rsidRPr="000F509F">
      <w:rPr>
        <w:rStyle w:val="a3"/>
        <w:sz w:val="28"/>
        <w:szCs w:val="28"/>
      </w:rPr>
      <w:fldChar w:fldCharType="end"/>
    </w:r>
  </w:p>
  <w:p w14:paraId="5D8DC016" w14:textId="77777777" w:rsidR="00750E55" w:rsidRDefault="00750E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6D3E"/>
    <w:multiLevelType w:val="hybridMultilevel"/>
    <w:tmpl w:val="06FA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11C81"/>
    <w:multiLevelType w:val="multilevel"/>
    <w:tmpl w:val="1E7CD9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771B29DA"/>
    <w:multiLevelType w:val="hybridMultilevel"/>
    <w:tmpl w:val="4246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434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909808">
    <w:abstractNumId w:val="1"/>
  </w:num>
  <w:num w:numId="3" w16cid:durableId="2387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9D"/>
    <w:rsid w:val="00036AAE"/>
    <w:rsid w:val="000820B1"/>
    <w:rsid w:val="000E42C7"/>
    <w:rsid w:val="00166919"/>
    <w:rsid w:val="00166F56"/>
    <w:rsid w:val="001E48D0"/>
    <w:rsid w:val="002438CF"/>
    <w:rsid w:val="00246DC6"/>
    <w:rsid w:val="002A089D"/>
    <w:rsid w:val="00384117"/>
    <w:rsid w:val="00505058"/>
    <w:rsid w:val="00563EFF"/>
    <w:rsid w:val="005A30C3"/>
    <w:rsid w:val="005F25C0"/>
    <w:rsid w:val="00750E55"/>
    <w:rsid w:val="007C08CE"/>
    <w:rsid w:val="0089581C"/>
    <w:rsid w:val="0097037A"/>
    <w:rsid w:val="00983A94"/>
    <w:rsid w:val="009E5D8B"/>
    <w:rsid w:val="00A061E3"/>
    <w:rsid w:val="00B65EBF"/>
    <w:rsid w:val="00C905B9"/>
    <w:rsid w:val="00CE5A20"/>
    <w:rsid w:val="00DA3884"/>
    <w:rsid w:val="00E5418F"/>
    <w:rsid w:val="00E66D1B"/>
    <w:rsid w:val="00E74B66"/>
    <w:rsid w:val="00E75798"/>
    <w:rsid w:val="00EC0AD4"/>
    <w:rsid w:val="00F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BEBF"/>
  <w15:chartTrackingRefBased/>
  <w15:docId w15:val="{F32C728B-4D04-41F8-A18B-1F81277D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4B66"/>
  </w:style>
  <w:style w:type="paragraph" w:styleId="a4">
    <w:name w:val="header"/>
    <w:basedOn w:val="a"/>
    <w:link w:val="a5"/>
    <w:rsid w:val="00E74B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4B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246DC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2021-02-11T05:31:00Z</dcterms:created>
  <dcterms:modified xsi:type="dcterms:W3CDTF">2023-12-19T07:48:00Z</dcterms:modified>
</cp:coreProperties>
</file>